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AC86F6" w14:textId="77777777" w:rsidR="004E7AEC" w:rsidRDefault="004E7AEC"/>
    <w:p w14:paraId="3EC27A7C" w14:textId="77777777" w:rsidR="005F514D" w:rsidRDefault="005F514D"/>
    <w:p w14:paraId="45E1CF32" w14:textId="77777777" w:rsidR="005F514D" w:rsidRDefault="005F514D"/>
    <w:p w14:paraId="02D69D71" w14:textId="77777777" w:rsidR="005F514D" w:rsidRDefault="005F514D"/>
    <w:p w14:paraId="7E629738" w14:textId="77777777" w:rsidR="005F514D" w:rsidRDefault="005F514D"/>
    <w:p w14:paraId="27502EC4" w14:textId="77777777" w:rsidR="005F514D" w:rsidRDefault="005F514D"/>
    <w:p w14:paraId="4A1EE381" w14:textId="77777777" w:rsidR="005F514D" w:rsidRDefault="005F514D"/>
    <w:p w14:paraId="1E0A9E96" w14:textId="77777777" w:rsidR="005F514D" w:rsidRDefault="005F514D"/>
    <w:p w14:paraId="1872A85A" w14:textId="77777777" w:rsidR="005F514D" w:rsidRPr="005F514D" w:rsidRDefault="002D7783" w:rsidP="005F514D">
      <w:pPr>
        <w:spacing w:line="480" w:lineRule="auto"/>
        <w:jc w:val="center"/>
        <w:rPr>
          <w:rFonts w:ascii="Times New Roman" w:hAnsi="Times New Roman" w:cs="Times New Roman"/>
          <w:sz w:val="24"/>
          <w:szCs w:val="24"/>
        </w:rPr>
      </w:pPr>
      <w:r w:rsidRPr="005F514D">
        <w:rPr>
          <w:rFonts w:ascii="Times New Roman" w:hAnsi="Times New Roman" w:cs="Times New Roman"/>
          <w:sz w:val="24"/>
          <w:szCs w:val="24"/>
        </w:rPr>
        <w:t>Business Paper</w:t>
      </w:r>
    </w:p>
    <w:p w14:paraId="01B13F98" w14:textId="77777777" w:rsidR="005F514D" w:rsidRPr="005F514D" w:rsidRDefault="002D7783" w:rsidP="005F514D">
      <w:pPr>
        <w:spacing w:line="480" w:lineRule="auto"/>
        <w:jc w:val="center"/>
        <w:rPr>
          <w:rFonts w:ascii="Times New Roman" w:hAnsi="Times New Roman" w:cs="Times New Roman"/>
          <w:sz w:val="24"/>
          <w:szCs w:val="24"/>
        </w:rPr>
      </w:pPr>
      <w:r w:rsidRPr="005F514D">
        <w:rPr>
          <w:rFonts w:ascii="Times New Roman" w:hAnsi="Times New Roman" w:cs="Times New Roman"/>
          <w:sz w:val="24"/>
          <w:szCs w:val="24"/>
        </w:rPr>
        <w:t>Name:</w:t>
      </w:r>
    </w:p>
    <w:p w14:paraId="07E154DB" w14:textId="77777777" w:rsidR="005F514D" w:rsidRPr="005F514D" w:rsidRDefault="002D7783" w:rsidP="005F514D">
      <w:pPr>
        <w:spacing w:line="480" w:lineRule="auto"/>
        <w:jc w:val="center"/>
        <w:rPr>
          <w:rFonts w:ascii="Times New Roman" w:hAnsi="Times New Roman" w:cs="Times New Roman"/>
          <w:sz w:val="24"/>
          <w:szCs w:val="24"/>
        </w:rPr>
      </w:pPr>
      <w:r w:rsidRPr="005F514D">
        <w:rPr>
          <w:rFonts w:ascii="Times New Roman" w:hAnsi="Times New Roman" w:cs="Times New Roman"/>
          <w:sz w:val="24"/>
          <w:szCs w:val="24"/>
        </w:rPr>
        <w:t>Institutional Affiliate:</w:t>
      </w:r>
    </w:p>
    <w:p w14:paraId="6A811699" w14:textId="77777777" w:rsidR="005F514D" w:rsidRPr="005F514D" w:rsidRDefault="002D7783" w:rsidP="005F514D">
      <w:pPr>
        <w:spacing w:line="480" w:lineRule="auto"/>
        <w:jc w:val="center"/>
        <w:rPr>
          <w:rFonts w:ascii="Times New Roman" w:hAnsi="Times New Roman" w:cs="Times New Roman"/>
          <w:sz w:val="24"/>
          <w:szCs w:val="24"/>
        </w:rPr>
      </w:pPr>
      <w:r w:rsidRPr="005F514D">
        <w:rPr>
          <w:rFonts w:ascii="Times New Roman" w:hAnsi="Times New Roman" w:cs="Times New Roman"/>
          <w:sz w:val="24"/>
          <w:szCs w:val="24"/>
        </w:rPr>
        <w:t>Course:</w:t>
      </w:r>
    </w:p>
    <w:p w14:paraId="754CCF86" w14:textId="77777777" w:rsidR="005F514D" w:rsidRDefault="002D7783" w:rsidP="005F514D">
      <w:pPr>
        <w:spacing w:line="480" w:lineRule="auto"/>
        <w:jc w:val="center"/>
        <w:rPr>
          <w:rFonts w:ascii="Times New Roman" w:hAnsi="Times New Roman" w:cs="Times New Roman"/>
          <w:sz w:val="24"/>
          <w:szCs w:val="24"/>
        </w:rPr>
      </w:pPr>
      <w:r w:rsidRPr="005F514D">
        <w:rPr>
          <w:rFonts w:ascii="Times New Roman" w:hAnsi="Times New Roman" w:cs="Times New Roman"/>
          <w:sz w:val="24"/>
          <w:szCs w:val="24"/>
        </w:rPr>
        <w:t>Date:</w:t>
      </w:r>
    </w:p>
    <w:p w14:paraId="1EC24470" w14:textId="77777777" w:rsidR="005F514D" w:rsidRDefault="005F514D" w:rsidP="005F514D">
      <w:pPr>
        <w:spacing w:line="480" w:lineRule="auto"/>
        <w:jc w:val="center"/>
        <w:rPr>
          <w:rFonts w:ascii="Times New Roman" w:hAnsi="Times New Roman" w:cs="Times New Roman"/>
          <w:sz w:val="24"/>
          <w:szCs w:val="24"/>
        </w:rPr>
      </w:pPr>
    </w:p>
    <w:p w14:paraId="1DC840CD" w14:textId="77777777" w:rsidR="005F514D" w:rsidRDefault="005F514D" w:rsidP="005F514D">
      <w:pPr>
        <w:spacing w:line="480" w:lineRule="auto"/>
        <w:jc w:val="center"/>
        <w:rPr>
          <w:rFonts w:ascii="Times New Roman" w:hAnsi="Times New Roman" w:cs="Times New Roman"/>
          <w:sz w:val="24"/>
          <w:szCs w:val="24"/>
        </w:rPr>
      </w:pPr>
    </w:p>
    <w:p w14:paraId="266AB039" w14:textId="77777777" w:rsidR="005F514D" w:rsidRDefault="005F514D" w:rsidP="005F514D">
      <w:pPr>
        <w:spacing w:line="480" w:lineRule="auto"/>
        <w:jc w:val="center"/>
        <w:rPr>
          <w:rFonts w:ascii="Times New Roman" w:hAnsi="Times New Roman" w:cs="Times New Roman"/>
          <w:sz w:val="24"/>
          <w:szCs w:val="24"/>
        </w:rPr>
      </w:pPr>
    </w:p>
    <w:p w14:paraId="65F73393" w14:textId="77777777" w:rsidR="005F514D" w:rsidRDefault="005F514D" w:rsidP="005F514D">
      <w:pPr>
        <w:spacing w:line="480" w:lineRule="auto"/>
        <w:jc w:val="center"/>
        <w:rPr>
          <w:rFonts w:ascii="Times New Roman" w:hAnsi="Times New Roman" w:cs="Times New Roman"/>
          <w:sz w:val="24"/>
          <w:szCs w:val="24"/>
        </w:rPr>
      </w:pPr>
    </w:p>
    <w:p w14:paraId="5782896F" w14:textId="77777777" w:rsidR="005F514D" w:rsidRDefault="005F514D" w:rsidP="005F514D">
      <w:pPr>
        <w:spacing w:line="480" w:lineRule="auto"/>
        <w:jc w:val="center"/>
        <w:rPr>
          <w:rFonts w:ascii="Times New Roman" w:hAnsi="Times New Roman" w:cs="Times New Roman"/>
          <w:sz w:val="24"/>
          <w:szCs w:val="24"/>
        </w:rPr>
      </w:pPr>
    </w:p>
    <w:p w14:paraId="45DF4AE7" w14:textId="77777777" w:rsidR="005F514D" w:rsidRDefault="005F514D" w:rsidP="005F514D">
      <w:pPr>
        <w:spacing w:line="480" w:lineRule="auto"/>
        <w:jc w:val="center"/>
        <w:rPr>
          <w:rFonts w:ascii="Times New Roman" w:hAnsi="Times New Roman" w:cs="Times New Roman"/>
          <w:sz w:val="24"/>
          <w:szCs w:val="24"/>
        </w:rPr>
      </w:pPr>
    </w:p>
    <w:p w14:paraId="2249691F" w14:textId="77777777" w:rsidR="005F514D" w:rsidRDefault="005F514D" w:rsidP="005F514D">
      <w:pPr>
        <w:spacing w:line="480" w:lineRule="auto"/>
        <w:jc w:val="center"/>
        <w:rPr>
          <w:rFonts w:ascii="Times New Roman" w:hAnsi="Times New Roman" w:cs="Times New Roman"/>
          <w:sz w:val="24"/>
          <w:szCs w:val="24"/>
        </w:rPr>
      </w:pPr>
    </w:p>
    <w:p w14:paraId="75527EA2" w14:textId="77777777" w:rsidR="005F514D" w:rsidRDefault="005F514D" w:rsidP="005F514D">
      <w:pPr>
        <w:spacing w:line="480" w:lineRule="auto"/>
        <w:jc w:val="center"/>
        <w:rPr>
          <w:rFonts w:ascii="Times New Roman" w:hAnsi="Times New Roman" w:cs="Times New Roman"/>
          <w:sz w:val="24"/>
          <w:szCs w:val="24"/>
        </w:rPr>
      </w:pPr>
    </w:p>
    <w:p w14:paraId="78D10BC7" w14:textId="77777777" w:rsidR="009D2C3B" w:rsidRDefault="002D7783" w:rsidP="009D2C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06BDC61C" w14:textId="77777777" w:rsidR="009D2C3B" w:rsidRDefault="002D7783" w:rsidP="009D2C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aspect of the contract law and tort laws are essential </w:t>
      </w:r>
      <w:r w:rsidR="003E7153">
        <w:rPr>
          <w:rFonts w:ascii="Times New Roman" w:hAnsi="Times New Roman" w:cs="Times New Roman"/>
          <w:noProof/>
          <w:sz w:val="24"/>
          <w:szCs w:val="24"/>
        </w:rPr>
        <w:t>for</w:t>
      </w:r>
      <w:r>
        <w:rPr>
          <w:rFonts w:ascii="Times New Roman" w:hAnsi="Times New Roman" w:cs="Times New Roman"/>
          <w:sz w:val="24"/>
          <w:szCs w:val="24"/>
        </w:rPr>
        <w:t xml:space="preserve"> running of the business and establishing a harmonious society. </w:t>
      </w:r>
      <w:r w:rsidR="003E7153">
        <w:rPr>
          <w:rFonts w:ascii="Times New Roman" w:hAnsi="Times New Roman" w:cs="Times New Roman"/>
          <w:noProof/>
          <w:sz w:val="24"/>
          <w:szCs w:val="24"/>
        </w:rPr>
        <w:t>T</w:t>
      </w:r>
      <w:r w:rsidRPr="003E7153">
        <w:rPr>
          <w:rFonts w:ascii="Times New Roman" w:hAnsi="Times New Roman" w:cs="Times New Roman"/>
          <w:noProof/>
          <w:sz w:val="24"/>
          <w:szCs w:val="24"/>
        </w:rPr>
        <w:t>he paper</w:t>
      </w:r>
      <w:r>
        <w:rPr>
          <w:rFonts w:ascii="Times New Roman" w:hAnsi="Times New Roman" w:cs="Times New Roman"/>
          <w:sz w:val="24"/>
          <w:szCs w:val="24"/>
        </w:rPr>
        <w:t xml:space="preserve"> will study the elements which make a contract valid and the purposes of these elements. The article will also evaluate the reforms required in the making of the contract laws. The paper will address the basic rules for the tort law and the purposes of tho</w:t>
      </w:r>
      <w:r>
        <w:rPr>
          <w:rFonts w:ascii="Times New Roman" w:hAnsi="Times New Roman" w:cs="Times New Roman"/>
          <w:sz w:val="24"/>
          <w:szCs w:val="24"/>
        </w:rPr>
        <w:t xml:space="preserve">se elements. The </w:t>
      </w:r>
      <w:r w:rsidR="003E7153">
        <w:rPr>
          <w:rFonts w:ascii="Times New Roman" w:hAnsi="Times New Roman" w:cs="Times New Roman"/>
          <w:noProof/>
          <w:sz w:val="24"/>
          <w:szCs w:val="24"/>
        </w:rPr>
        <w:t>improvement</w:t>
      </w:r>
      <w:r w:rsidRPr="003E7153">
        <w:rPr>
          <w:rFonts w:ascii="Times New Roman" w:hAnsi="Times New Roman" w:cs="Times New Roman"/>
          <w:noProof/>
          <w:sz w:val="24"/>
          <w:szCs w:val="24"/>
        </w:rPr>
        <w:t>s</w:t>
      </w:r>
      <w:r>
        <w:rPr>
          <w:rFonts w:ascii="Times New Roman" w:hAnsi="Times New Roman" w:cs="Times New Roman"/>
          <w:sz w:val="24"/>
          <w:szCs w:val="24"/>
        </w:rPr>
        <w:t xml:space="preserve"> in tort laws will also be evaluated also </w:t>
      </w:r>
      <w:r w:rsidR="003E7153">
        <w:rPr>
          <w:rFonts w:ascii="Times New Roman" w:hAnsi="Times New Roman" w:cs="Times New Roman"/>
          <w:sz w:val="24"/>
          <w:szCs w:val="24"/>
        </w:rPr>
        <w:t xml:space="preserve">a </w:t>
      </w:r>
      <w:r w:rsidRPr="003E7153">
        <w:rPr>
          <w:rFonts w:ascii="Times New Roman" w:hAnsi="Times New Roman" w:cs="Times New Roman"/>
          <w:noProof/>
          <w:sz w:val="24"/>
          <w:szCs w:val="24"/>
        </w:rPr>
        <w:t>comparison</w:t>
      </w:r>
      <w:r>
        <w:rPr>
          <w:rFonts w:ascii="Times New Roman" w:hAnsi="Times New Roman" w:cs="Times New Roman"/>
          <w:sz w:val="24"/>
          <w:szCs w:val="24"/>
        </w:rPr>
        <w:t xml:space="preserve"> between contract and tort laws.</w:t>
      </w:r>
    </w:p>
    <w:p w14:paraId="3965DA8B" w14:textId="77777777" w:rsidR="005F514D" w:rsidRDefault="002D7783" w:rsidP="005F514D">
      <w:pPr>
        <w:spacing w:line="480" w:lineRule="auto"/>
        <w:rPr>
          <w:rFonts w:ascii="Times New Roman" w:hAnsi="Times New Roman" w:cs="Times New Roman"/>
          <w:sz w:val="24"/>
          <w:szCs w:val="24"/>
        </w:rPr>
      </w:pPr>
      <w:r>
        <w:rPr>
          <w:rFonts w:ascii="Times New Roman" w:hAnsi="Times New Roman" w:cs="Times New Roman"/>
          <w:sz w:val="24"/>
          <w:szCs w:val="24"/>
        </w:rPr>
        <w:t>Question 1.</w:t>
      </w:r>
    </w:p>
    <w:p w14:paraId="137DCD15" w14:textId="77777777" w:rsidR="00383125" w:rsidRDefault="002D7783" w:rsidP="00070AD7">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Essential</w:t>
      </w:r>
      <w:r>
        <w:rPr>
          <w:rFonts w:ascii="Times New Roman" w:hAnsi="Times New Roman" w:cs="Times New Roman"/>
          <w:sz w:val="24"/>
          <w:szCs w:val="24"/>
        </w:rPr>
        <w:t xml:space="preserve"> </w:t>
      </w:r>
      <w:r w:rsidR="00070AD7">
        <w:rPr>
          <w:rFonts w:ascii="Times New Roman" w:hAnsi="Times New Roman" w:cs="Times New Roman"/>
          <w:sz w:val="24"/>
          <w:szCs w:val="24"/>
        </w:rPr>
        <w:t>elements of a valid contract</w:t>
      </w:r>
    </w:p>
    <w:p w14:paraId="5C315626" w14:textId="77777777" w:rsidR="00070AD7" w:rsidRDefault="002D7783" w:rsidP="001102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valid contract has some basic </w:t>
      </w:r>
      <w:r w:rsidR="00324753">
        <w:rPr>
          <w:rFonts w:ascii="Times New Roman" w:hAnsi="Times New Roman" w:cs="Times New Roman"/>
          <w:sz w:val="24"/>
          <w:szCs w:val="24"/>
        </w:rPr>
        <w:t xml:space="preserve">principles which </w:t>
      </w:r>
      <w:r w:rsidR="00324753" w:rsidRPr="003E7153">
        <w:rPr>
          <w:rFonts w:ascii="Times New Roman" w:hAnsi="Times New Roman" w:cs="Times New Roman"/>
          <w:noProof/>
          <w:sz w:val="24"/>
          <w:szCs w:val="24"/>
        </w:rPr>
        <w:t>ensure</w:t>
      </w:r>
      <w:r w:rsidR="00324753">
        <w:rPr>
          <w:rFonts w:ascii="Times New Roman" w:hAnsi="Times New Roman" w:cs="Times New Roman"/>
          <w:sz w:val="24"/>
          <w:szCs w:val="24"/>
        </w:rPr>
        <w:t xml:space="preserve"> there is fairness in all parties involved in the </w:t>
      </w:r>
      <w:r w:rsidR="003E7153">
        <w:rPr>
          <w:rFonts w:ascii="Times New Roman" w:hAnsi="Times New Roman" w:cs="Times New Roman"/>
          <w:noProof/>
          <w:sz w:val="24"/>
          <w:szCs w:val="24"/>
        </w:rPr>
        <w:t>agreemen</w:t>
      </w:r>
      <w:r w:rsidR="00324753" w:rsidRPr="003E7153">
        <w:rPr>
          <w:rFonts w:ascii="Times New Roman" w:hAnsi="Times New Roman" w:cs="Times New Roman"/>
          <w:noProof/>
          <w:sz w:val="24"/>
          <w:szCs w:val="24"/>
        </w:rPr>
        <w:t>t</w:t>
      </w:r>
      <w:r w:rsidR="00324753">
        <w:rPr>
          <w:rFonts w:ascii="Times New Roman" w:hAnsi="Times New Roman" w:cs="Times New Roman"/>
          <w:sz w:val="24"/>
          <w:szCs w:val="24"/>
        </w:rPr>
        <w:t>. There must be at least two parties where one of the parties is making the offer</w:t>
      </w:r>
      <w:r w:rsidR="003E7153">
        <w:rPr>
          <w:rFonts w:ascii="Times New Roman" w:hAnsi="Times New Roman" w:cs="Times New Roman"/>
          <w:sz w:val="24"/>
          <w:szCs w:val="24"/>
        </w:rPr>
        <w:t>,</w:t>
      </w:r>
      <w:r w:rsidR="00324753">
        <w:rPr>
          <w:rFonts w:ascii="Times New Roman" w:hAnsi="Times New Roman" w:cs="Times New Roman"/>
          <w:sz w:val="24"/>
          <w:szCs w:val="24"/>
        </w:rPr>
        <w:t xml:space="preserve"> </w:t>
      </w:r>
      <w:r w:rsidR="00324753" w:rsidRPr="003E7153">
        <w:rPr>
          <w:rFonts w:ascii="Times New Roman" w:hAnsi="Times New Roman" w:cs="Times New Roman"/>
          <w:noProof/>
          <w:sz w:val="24"/>
          <w:szCs w:val="24"/>
        </w:rPr>
        <w:t>and</w:t>
      </w:r>
      <w:r w:rsidR="00324753">
        <w:rPr>
          <w:rFonts w:ascii="Times New Roman" w:hAnsi="Times New Roman" w:cs="Times New Roman"/>
          <w:sz w:val="24"/>
          <w:szCs w:val="24"/>
        </w:rPr>
        <w:t xml:space="preserve"> the other one is accepting the offer. Therefore, offer and acceptance </w:t>
      </w:r>
      <w:r w:rsidR="003E7153">
        <w:rPr>
          <w:rFonts w:ascii="Times New Roman" w:hAnsi="Times New Roman" w:cs="Times New Roman"/>
          <w:noProof/>
          <w:sz w:val="24"/>
          <w:szCs w:val="24"/>
        </w:rPr>
        <w:t>are</w:t>
      </w:r>
      <w:r w:rsidR="00324753">
        <w:rPr>
          <w:rFonts w:ascii="Times New Roman" w:hAnsi="Times New Roman" w:cs="Times New Roman"/>
          <w:sz w:val="24"/>
          <w:szCs w:val="24"/>
        </w:rPr>
        <w:t xml:space="preserve"> a fundamental and when the offer is accepted it graduates to be an agreement. The legal relationship is also an essential principle</w:t>
      </w:r>
      <w:r w:rsidR="003E7153">
        <w:rPr>
          <w:rFonts w:ascii="Times New Roman" w:hAnsi="Times New Roman" w:cs="Times New Roman"/>
          <w:sz w:val="24"/>
          <w:szCs w:val="24"/>
        </w:rPr>
        <w:t>,</w:t>
      </w:r>
      <w:r w:rsidR="00324753">
        <w:rPr>
          <w:rFonts w:ascii="Times New Roman" w:hAnsi="Times New Roman" w:cs="Times New Roman"/>
          <w:sz w:val="24"/>
          <w:szCs w:val="24"/>
        </w:rPr>
        <w:t xml:space="preserve"> </w:t>
      </w:r>
      <w:r w:rsidR="00324753" w:rsidRPr="003E7153">
        <w:rPr>
          <w:rFonts w:ascii="Times New Roman" w:hAnsi="Times New Roman" w:cs="Times New Roman"/>
          <w:noProof/>
          <w:sz w:val="24"/>
          <w:szCs w:val="24"/>
        </w:rPr>
        <w:t>and</w:t>
      </w:r>
      <w:r w:rsidR="00324753">
        <w:rPr>
          <w:rFonts w:ascii="Times New Roman" w:hAnsi="Times New Roman" w:cs="Times New Roman"/>
          <w:sz w:val="24"/>
          <w:szCs w:val="24"/>
        </w:rPr>
        <w:t xml:space="preserve"> the parties to the contract must intend to constitute legal connections where any of the parties fails to </w:t>
      </w:r>
      <w:r w:rsidR="00324753" w:rsidRPr="003E7153">
        <w:rPr>
          <w:rFonts w:ascii="Times New Roman" w:hAnsi="Times New Roman" w:cs="Times New Roman"/>
          <w:noProof/>
          <w:sz w:val="24"/>
          <w:szCs w:val="24"/>
        </w:rPr>
        <w:t>fulfi</w:t>
      </w:r>
      <w:r w:rsidR="003E7153">
        <w:rPr>
          <w:rFonts w:ascii="Times New Roman" w:hAnsi="Times New Roman" w:cs="Times New Roman"/>
          <w:noProof/>
          <w:sz w:val="24"/>
          <w:szCs w:val="24"/>
        </w:rPr>
        <w:t>l</w:t>
      </w:r>
      <w:r w:rsidR="00324753">
        <w:rPr>
          <w:rFonts w:ascii="Times New Roman" w:hAnsi="Times New Roman" w:cs="Times New Roman"/>
          <w:sz w:val="24"/>
          <w:szCs w:val="24"/>
        </w:rPr>
        <w:t xml:space="preserve"> the promise he would be liab</w:t>
      </w:r>
      <w:r w:rsidR="00D035B7">
        <w:rPr>
          <w:rFonts w:ascii="Times New Roman" w:hAnsi="Times New Roman" w:cs="Times New Roman"/>
          <w:sz w:val="24"/>
          <w:szCs w:val="24"/>
        </w:rPr>
        <w:t xml:space="preserve">le for the failure of </w:t>
      </w:r>
      <w:r w:rsidR="00D035B7" w:rsidRPr="003E7153">
        <w:rPr>
          <w:rFonts w:ascii="Times New Roman" w:hAnsi="Times New Roman" w:cs="Times New Roman"/>
          <w:noProof/>
          <w:sz w:val="24"/>
          <w:szCs w:val="24"/>
        </w:rPr>
        <w:t>the dea</w:t>
      </w:r>
      <w:r w:rsidR="00D035B7">
        <w:rPr>
          <w:rFonts w:ascii="Times New Roman" w:hAnsi="Times New Roman" w:cs="Times New Roman"/>
          <w:sz w:val="24"/>
          <w:szCs w:val="24"/>
        </w:rPr>
        <w:t>l (</w:t>
      </w:r>
      <w:r w:rsidR="00D035B7">
        <w:rPr>
          <w:rFonts w:ascii="Times New Roman" w:eastAsia="Times New Roman" w:hAnsi="Times New Roman" w:cs="Times New Roman"/>
          <w:color w:val="000000"/>
          <w:sz w:val="24"/>
          <w:szCs w:val="24"/>
        </w:rPr>
        <w:t xml:space="preserve">Weir &amp; </w:t>
      </w:r>
      <w:r w:rsidR="00D035B7" w:rsidRPr="00E4074C">
        <w:rPr>
          <w:rFonts w:ascii="Times New Roman" w:eastAsia="Times New Roman" w:hAnsi="Times New Roman" w:cs="Times New Roman"/>
          <w:color w:val="000000"/>
          <w:sz w:val="24"/>
          <w:szCs w:val="24"/>
        </w:rPr>
        <w:t>Zweigert,</w:t>
      </w:r>
      <w:r w:rsidR="00D035B7">
        <w:rPr>
          <w:rFonts w:ascii="Times New Roman" w:eastAsia="Times New Roman" w:hAnsi="Times New Roman" w:cs="Times New Roman"/>
          <w:color w:val="000000"/>
          <w:sz w:val="24"/>
          <w:szCs w:val="24"/>
        </w:rPr>
        <w:t xml:space="preserve"> 1988).</w:t>
      </w:r>
    </w:p>
    <w:p w14:paraId="30FE5549" w14:textId="77777777" w:rsidR="00070AD7" w:rsidRDefault="002D7783" w:rsidP="001102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consensus ad-idem and competency of the parties are also fundamental principles where the </w:t>
      </w:r>
      <w:r w:rsidRPr="003E7153">
        <w:rPr>
          <w:rFonts w:ascii="Times New Roman" w:hAnsi="Times New Roman" w:cs="Times New Roman"/>
          <w:noProof/>
          <w:sz w:val="24"/>
          <w:szCs w:val="24"/>
        </w:rPr>
        <w:t>parties</w:t>
      </w:r>
      <w:r w:rsidR="003E7153">
        <w:rPr>
          <w:rFonts w:ascii="Times New Roman" w:hAnsi="Times New Roman" w:cs="Times New Roman"/>
          <w:noProof/>
          <w:sz w:val="24"/>
          <w:szCs w:val="24"/>
        </w:rPr>
        <w:t xml:space="preserve"> are</w:t>
      </w:r>
      <w:r>
        <w:rPr>
          <w:rFonts w:ascii="Times New Roman" w:hAnsi="Times New Roman" w:cs="Times New Roman"/>
          <w:sz w:val="24"/>
          <w:szCs w:val="24"/>
        </w:rPr>
        <w:t xml:space="preserve"> </w:t>
      </w:r>
      <w:r w:rsidR="003E7153">
        <w:rPr>
          <w:rFonts w:ascii="Times New Roman" w:hAnsi="Times New Roman" w:cs="Times New Roman"/>
          <w:noProof/>
          <w:sz w:val="24"/>
          <w:szCs w:val="24"/>
        </w:rPr>
        <w:t>agreeing</w:t>
      </w:r>
      <w:r>
        <w:rPr>
          <w:rFonts w:ascii="Times New Roman" w:hAnsi="Times New Roman" w:cs="Times New Roman"/>
          <w:sz w:val="24"/>
          <w:szCs w:val="24"/>
        </w:rPr>
        <w:t xml:space="preserve"> must be having a mutual </w:t>
      </w:r>
      <w:r w:rsidR="003F4946">
        <w:rPr>
          <w:rFonts w:ascii="Times New Roman" w:hAnsi="Times New Roman" w:cs="Times New Roman"/>
          <w:sz w:val="24"/>
          <w:szCs w:val="24"/>
        </w:rPr>
        <w:t>consent</w:t>
      </w:r>
      <w:r>
        <w:rPr>
          <w:rFonts w:ascii="Times New Roman" w:hAnsi="Times New Roman" w:cs="Times New Roman"/>
          <w:sz w:val="24"/>
          <w:szCs w:val="24"/>
        </w:rPr>
        <w:t xml:space="preserve"> and competent to the contract. Therefore, the </w:t>
      </w:r>
      <w:r w:rsidR="003F4946">
        <w:rPr>
          <w:rFonts w:ascii="Times New Roman" w:hAnsi="Times New Roman" w:cs="Times New Roman"/>
          <w:sz w:val="24"/>
          <w:szCs w:val="24"/>
        </w:rPr>
        <w:t>individuals</w:t>
      </w:r>
      <w:r>
        <w:rPr>
          <w:rFonts w:ascii="Times New Roman" w:hAnsi="Times New Roman" w:cs="Times New Roman"/>
          <w:sz w:val="24"/>
          <w:szCs w:val="24"/>
        </w:rPr>
        <w:t xml:space="preserve"> taking part in the </w:t>
      </w:r>
      <w:r w:rsidR="003E7153">
        <w:rPr>
          <w:rFonts w:ascii="Times New Roman" w:hAnsi="Times New Roman" w:cs="Times New Roman"/>
          <w:noProof/>
          <w:sz w:val="24"/>
          <w:szCs w:val="24"/>
        </w:rPr>
        <w:t>deal</w:t>
      </w:r>
      <w:r>
        <w:rPr>
          <w:rFonts w:ascii="Times New Roman" w:hAnsi="Times New Roman" w:cs="Times New Roman"/>
          <w:sz w:val="24"/>
          <w:szCs w:val="24"/>
        </w:rPr>
        <w:t xml:space="preserve"> should not be </w:t>
      </w:r>
      <w:r w:rsidRPr="003E7153">
        <w:rPr>
          <w:rFonts w:ascii="Times New Roman" w:hAnsi="Times New Roman" w:cs="Times New Roman"/>
          <w:noProof/>
          <w:sz w:val="24"/>
          <w:szCs w:val="24"/>
        </w:rPr>
        <w:t>minor</w:t>
      </w:r>
      <w:r>
        <w:rPr>
          <w:rFonts w:ascii="Times New Roman" w:hAnsi="Times New Roman" w:cs="Times New Roman"/>
          <w:sz w:val="24"/>
          <w:szCs w:val="24"/>
        </w:rPr>
        <w:t xml:space="preserve">, </w:t>
      </w:r>
      <w:r w:rsidR="003F4946">
        <w:rPr>
          <w:rFonts w:ascii="Times New Roman" w:hAnsi="Times New Roman" w:cs="Times New Roman"/>
          <w:sz w:val="24"/>
          <w:szCs w:val="24"/>
        </w:rPr>
        <w:t xml:space="preserve">they should </w:t>
      </w:r>
      <w:r w:rsidR="003E7153">
        <w:rPr>
          <w:rFonts w:ascii="Times New Roman" w:hAnsi="Times New Roman" w:cs="Times New Roman"/>
          <w:noProof/>
          <w:sz w:val="24"/>
          <w:szCs w:val="24"/>
        </w:rPr>
        <w:t>have</w:t>
      </w:r>
      <w:r w:rsidR="003F4946">
        <w:rPr>
          <w:rFonts w:ascii="Times New Roman" w:hAnsi="Times New Roman" w:cs="Times New Roman"/>
          <w:sz w:val="24"/>
          <w:szCs w:val="24"/>
        </w:rPr>
        <w:t xml:space="preserve"> </w:t>
      </w:r>
      <w:r w:rsidR="003E7153">
        <w:rPr>
          <w:rFonts w:ascii="Times New Roman" w:hAnsi="Times New Roman" w:cs="Times New Roman"/>
          <w:sz w:val="24"/>
          <w:szCs w:val="24"/>
        </w:rPr>
        <w:t xml:space="preserve">a </w:t>
      </w:r>
      <w:r w:rsidR="003F4946" w:rsidRPr="003E7153">
        <w:rPr>
          <w:rFonts w:ascii="Times New Roman" w:hAnsi="Times New Roman" w:cs="Times New Roman"/>
          <w:noProof/>
          <w:sz w:val="24"/>
          <w:szCs w:val="24"/>
        </w:rPr>
        <w:t>sound</w:t>
      </w:r>
      <w:r w:rsidR="003F4946">
        <w:rPr>
          <w:rFonts w:ascii="Times New Roman" w:hAnsi="Times New Roman" w:cs="Times New Roman"/>
          <w:sz w:val="24"/>
          <w:szCs w:val="24"/>
        </w:rPr>
        <w:t xml:space="preserve"> mind</w:t>
      </w:r>
      <w:r w:rsidR="003E7153">
        <w:rPr>
          <w:rFonts w:ascii="Times New Roman" w:hAnsi="Times New Roman" w:cs="Times New Roman"/>
          <w:sz w:val="24"/>
          <w:szCs w:val="24"/>
        </w:rPr>
        <w:t>,</w:t>
      </w:r>
      <w:r w:rsidR="003F4946">
        <w:rPr>
          <w:rFonts w:ascii="Times New Roman" w:hAnsi="Times New Roman" w:cs="Times New Roman"/>
          <w:sz w:val="24"/>
          <w:szCs w:val="24"/>
        </w:rPr>
        <w:t xml:space="preserve"> </w:t>
      </w:r>
      <w:r w:rsidR="003F4946" w:rsidRPr="003E7153">
        <w:rPr>
          <w:rFonts w:ascii="Times New Roman" w:hAnsi="Times New Roman" w:cs="Times New Roman"/>
          <w:noProof/>
          <w:sz w:val="24"/>
          <w:szCs w:val="24"/>
        </w:rPr>
        <w:t>and</w:t>
      </w:r>
      <w:r w:rsidR="003F4946">
        <w:rPr>
          <w:rFonts w:ascii="Times New Roman" w:hAnsi="Times New Roman" w:cs="Times New Roman"/>
          <w:sz w:val="24"/>
          <w:szCs w:val="24"/>
        </w:rPr>
        <w:t xml:space="preserve"> they should </w:t>
      </w:r>
      <w:r w:rsidR="003E7153">
        <w:rPr>
          <w:rFonts w:ascii="Times New Roman" w:hAnsi="Times New Roman" w:cs="Times New Roman"/>
          <w:noProof/>
          <w:sz w:val="24"/>
          <w:szCs w:val="24"/>
        </w:rPr>
        <w:t>not have</w:t>
      </w:r>
      <w:r w:rsidR="003F4946">
        <w:rPr>
          <w:rFonts w:ascii="Times New Roman" w:hAnsi="Times New Roman" w:cs="Times New Roman"/>
          <w:sz w:val="24"/>
          <w:szCs w:val="24"/>
        </w:rPr>
        <w:t xml:space="preserve"> </w:t>
      </w:r>
      <w:r w:rsidR="003F4946" w:rsidRPr="003E7153">
        <w:rPr>
          <w:rFonts w:ascii="Times New Roman" w:hAnsi="Times New Roman" w:cs="Times New Roman"/>
          <w:noProof/>
          <w:sz w:val="24"/>
          <w:szCs w:val="24"/>
        </w:rPr>
        <w:t>been declared</w:t>
      </w:r>
      <w:r w:rsidR="003F4946">
        <w:rPr>
          <w:rFonts w:ascii="Times New Roman" w:hAnsi="Times New Roman" w:cs="Times New Roman"/>
          <w:sz w:val="24"/>
          <w:szCs w:val="24"/>
        </w:rPr>
        <w:t xml:space="preserve"> disqualified to get into any </w:t>
      </w:r>
      <w:r w:rsidR="003F4946" w:rsidRPr="003E7153">
        <w:rPr>
          <w:rFonts w:ascii="Times New Roman" w:hAnsi="Times New Roman" w:cs="Times New Roman"/>
          <w:noProof/>
          <w:sz w:val="24"/>
          <w:szCs w:val="24"/>
        </w:rPr>
        <w:t>contract</w:t>
      </w:r>
      <w:r w:rsidR="003F4946">
        <w:rPr>
          <w:rFonts w:ascii="Times New Roman" w:hAnsi="Times New Roman" w:cs="Times New Roman"/>
          <w:sz w:val="24"/>
          <w:szCs w:val="24"/>
        </w:rPr>
        <w:t xml:space="preserve"> under any stipulated law. The free consent and </w:t>
      </w:r>
      <w:r w:rsidR="003F4946" w:rsidRPr="003E7153">
        <w:rPr>
          <w:rFonts w:ascii="Times New Roman" w:hAnsi="Times New Roman" w:cs="Times New Roman"/>
          <w:noProof/>
          <w:sz w:val="24"/>
          <w:szCs w:val="24"/>
        </w:rPr>
        <w:t>l</w:t>
      </w:r>
      <w:r w:rsidR="003E7153">
        <w:rPr>
          <w:rFonts w:ascii="Times New Roman" w:hAnsi="Times New Roman" w:cs="Times New Roman"/>
          <w:noProof/>
          <w:sz w:val="24"/>
          <w:szCs w:val="24"/>
        </w:rPr>
        <w:t>ega</w:t>
      </w:r>
      <w:r w:rsidR="003F4946" w:rsidRPr="003E7153">
        <w:rPr>
          <w:rFonts w:ascii="Times New Roman" w:hAnsi="Times New Roman" w:cs="Times New Roman"/>
          <w:noProof/>
          <w:sz w:val="24"/>
          <w:szCs w:val="24"/>
        </w:rPr>
        <w:t>l</w:t>
      </w:r>
      <w:r w:rsidR="003F4946">
        <w:rPr>
          <w:rFonts w:ascii="Times New Roman" w:hAnsi="Times New Roman" w:cs="Times New Roman"/>
          <w:sz w:val="24"/>
          <w:szCs w:val="24"/>
        </w:rPr>
        <w:t xml:space="preserve"> considerations are essential aspects in entering in </w:t>
      </w:r>
      <w:r w:rsidR="003E7153">
        <w:rPr>
          <w:rFonts w:ascii="Times New Roman" w:hAnsi="Times New Roman" w:cs="Times New Roman"/>
          <w:noProof/>
          <w:sz w:val="24"/>
          <w:szCs w:val="24"/>
        </w:rPr>
        <w:t>agreemen</w:t>
      </w:r>
      <w:r w:rsidR="003F4946" w:rsidRPr="003E7153">
        <w:rPr>
          <w:rFonts w:ascii="Times New Roman" w:hAnsi="Times New Roman" w:cs="Times New Roman"/>
          <w:noProof/>
          <w:sz w:val="24"/>
          <w:szCs w:val="24"/>
        </w:rPr>
        <w:t>t</w:t>
      </w:r>
      <w:r w:rsidR="003F4946">
        <w:rPr>
          <w:rFonts w:ascii="Times New Roman" w:hAnsi="Times New Roman" w:cs="Times New Roman"/>
          <w:sz w:val="24"/>
          <w:szCs w:val="24"/>
        </w:rPr>
        <w:t xml:space="preserve"> where the parties should agree on the same thing and sense. </w:t>
      </w:r>
    </w:p>
    <w:p w14:paraId="281AA5E4" w14:textId="77777777" w:rsidR="005F514D" w:rsidRDefault="002D7783" w:rsidP="001102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contract which does not </w:t>
      </w:r>
      <w:r w:rsidRPr="003E7153">
        <w:rPr>
          <w:rFonts w:ascii="Times New Roman" w:hAnsi="Times New Roman" w:cs="Times New Roman"/>
          <w:noProof/>
          <w:sz w:val="24"/>
          <w:szCs w:val="24"/>
        </w:rPr>
        <w:t>fulfi</w:t>
      </w:r>
      <w:r w:rsidR="003E7153">
        <w:rPr>
          <w:rFonts w:ascii="Times New Roman" w:hAnsi="Times New Roman" w:cs="Times New Roman"/>
          <w:noProof/>
          <w:sz w:val="24"/>
          <w:szCs w:val="24"/>
        </w:rPr>
        <w:t>l</w:t>
      </w:r>
      <w:r>
        <w:rPr>
          <w:rFonts w:ascii="Times New Roman" w:hAnsi="Times New Roman" w:cs="Times New Roman"/>
          <w:sz w:val="24"/>
          <w:szCs w:val="24"/>
        </w:rPr>
        <w:t xml:space="preserve"> the </w:t>
      </w:r>
      <w:r w:rsidRPr="003E7153">
        <w:rPr>
          <w:rFonts w:ascii="Times New Roman" w:hAnsi="Times New Roman" w:cs="Times New Roman"/>
          <w:noProof/>
          <w:sz w:val="24"/>
          <w:szCs w:val="24"/>
        </w:rPr>
        <w:t>l</w:t>
      </w:r>
      <w:r w:rsidR="003E7153">
        <w:rPr>
          <w:rFonts w:ascii="Times New Roman" w:hAnsi="Times New Roman" w:cs="Times New Roman"/>
          <w:noProof/>
          <w:sz w:val="24"/>
          <w:szCs w:val="24"/>
        </w:rPr>
        <w:t>ega</w:t>
      </w:r>
      <w:r w:rsidRPr="003E7153">
        <w:rPr>
          <w:rFonts w:ascii="Times New Roman" w:hAnsi="Times New Roman" w:cs="Times New Roman"/>
          <w:noProof/>
          <w:sz w:val="24"/>
          <w:szCs w:val="24"/>
        </w:rPr>
        <w:t>l</w:t>
      </w:r>
      <w:r>
        <w:rPr>
          <w:rFonts w:ascii="Times New Roman" w:hAnsi="Times New Roman" w:cs="Times New Roman"/>
          <w:sz w:val="24"/>
          <w:szCs w:val="24"/>
        </w:rPr>
        <w:t xml:space="preserve"> consideration is not allowed and unlawful. </w:t>
      </w:r>
      <w:r w:rsidR="00383125">
        <w:rPr>
          <w:rFonts w:ascii="Times New Roman" w:hAnsi="Times New Roman" w:cs="Times New Roman"/>
          <w:sz w:val="24"/>
          <w:szCs w:val="24"/>
        </w:rPr>
        <w:t xml:space="preserve">There should be </w:t>
      </w:r>
      <w:r w:rsidR="00383125" w:rsidRPr="003E7153">
        <w:rPr>
          <w:rFonts w:ascii="Times New Roman" w:hAnsi="Times New Roman" w:cs="Times New Roman"/>
          <w:noProof/>
          <w:sz w:val="24"/>
          <w:szCs w:val="24"/>
        </w:rPr>
        <w:t>lawful</w:t>
      </w:r>
      <w:r w:rsidR="00383125">
        <w:rPr>
          <w:rFonts w:ascii="Times New Roman" w:hAnsi="Times New Roman" w:cs="Times New Roman"/>
          <w:sz w:val="24"/>
          <w:szCs w:val="24"/>
        </w:rPr>
        <w:t xml:space="preserve"> objects and the </w:t>
      </w:r>
      <w:r w:rsidR="003E7153">
        <w:rPr>
          <w:rFonts w:ascii="Times New Roman" w:hAnsi="Times New Roman" w:cs="Times New Roman"/>
          <w:noProof/>
          <w:sz w:val="24"/>
          <w:szCs w:val="24"/>
        </w:rPr>
        <w:t>proposal</w:t>
      </w:r>
      <w:r w:rsidR="00383125">
        <w:rPr>
          <w:rFonts w:ascii="Times New Roman" w:hAnsi="Times New Roman" w:cs="Times New Roman"/>
          <w:sz w:val="24"/>
          <w:szCs w:val="24"/>
        </w:rPr>
        <w:t xml:space="preserve"> which demonstrates the </w:t>
      </w:r>
      <w:r w:rsidR="003E7153">
        <w:rPr>
          <w:rFonts w:ascii="Times New Roman" w:hAnsi="Times New Roman" w:cs="Times New Roman"/>
          <w:noProof/>
          <w:sz w:val="24"/>
          <w:szCs w:val="24"/>
        </w:rPr>
        <w:t>crimina</w:t>
      </w:r>
      <w:r w:rsidR="00383125" w:rsidRPr="003E7153">
        <w:rPr>
          <w:rFonts w:ascii="Times New Roman" w:hAnsi="Times New Roman" w:cs="Times New Roman"/>
          <w:noProof/>
          <w:sz w:val="24"/>
          <w:szCs w:val="24"/>
        </w:rPr>
        <w:t>l</w:t>
      </w:r>
      <w:r w:rsidR="00383125">
        <w:rPr>
          <w:rFonts w:ascii="Times New Roman" w:hAnsi="Times New Roman" w:cs="Times New Roman"/>
          <w:sz w:val="24"/>
          <w:szCs w:val="24"/>
        </w:rPr>
        <w:t xml:space="preserve"> actions for instance what is forbidden, the fraudulent and what actions </w:t>
      </w:r>
      <w:r w:rsidR="00383125" w:rsidRPr="003E7153">
        <w:rPr>
          <w:rFonts w:ascii="Times New Roman" w:hAnsi="Times New Roman" w:cs="Times New Roman"/>
          <w:noProof/>
          <w:sz w:val="24"/>
          <w:szCs w:val="24"/>
        </w:rPr>
        <w:t>damage</w:t>
      </w:r>
      <w:r w:rsidR="00383125">
        <w:rPr>
          <w:rFonts w:ascii="Times New Roman" w:hAnsi="Times New Roman" w:cs="Times New Roman"/>
          <w:sz w:val="24"/>
          <w:szCs w:val="24"/>
        </w:rPr>
        <w:t xml:space="preserve"> people or property. The legal formalities are also </w:t>
      </w:r>
      <w:r w:rsidR="003E7153">
        <w:rPr>
          <w:rFonts w:ascii="Times New Roman" w:hAnsi="Times New Roman" w:cs="Times New Roman"/>
          <w:noProof/>
          <w:sz w:val="24"/>
          <w:szCs w:val="24"/>
        </w:rPr>
        <w:t>essential</w:t>
      </w:r>
      <w:r w:rsidR="00383125">
        <w:rPr>
          <w:rFonts w:ascii="Times New Roman" w:hAnsi="Times New Roman" w:cs="Times New Roman"/>
          <w:sz w:val="24"/>
          <w:szCs w:val="24"/>
        </w:rPr>
        <w:t xml:space="preserve"> and </w:t>
      </w:r>
      <w:r w:rsidR="00383125" w:rsidRPr="003E7153">
        <w:rPr>
          <w:rFonts w:ascii="Times New Roman" w:hAnsi="Times New Roman" w:cs="Times New Roman"/>
          <w:noProof/>
          <w:sz w:val="24"/>
          <w:szCs w:val="24"/>
        </w:rPr>
        <w:t>requirements</w:t>
      </w:r>
      <w:r w:rsidR="00383125">
        <w:rPr>
          <w:rFonts w:ascii="Times New Roman" w:hAnsi="Times New Roman" w:cs="Times New Roman"/>
          <w:sz w:val="24"/>
          <w:szCs w:val="24"/>
        </w:rPr>
        <w:t xml:space="preserve"> which can be oral or in writing. The </w:t>
      </w:r>
      <w:r w:rsidR="003E7153">
        <w:rPr>
          <w:rFonts w:ascii="Times New Roman" w:hAnsi="Times New Roman" w:cs="Times New Roman"/>
          <w:noProof/>
          <w:sz w:val="24"/>
          <w:szCs w:val="24"/>
        </w:rPr>
        <w:t>necessary</w:t>
      </w:r>
      <w:r w:rsidR="00383125">
        <w:rPr>
          <w:rFonts w:ascii="Times New Roman" w:hAnsi="Times New Roman" w:cs="Times New Roman"/>
          <w:sz w:val="24"/>
          <w:szCs w:val="24"/>
        </w:rPr>
        <w:t xml:space="preserve"> legal formalities as to the registration and attestation.</w:t>
      </w:r>
    </w:p>
    <w:p w14:paraId="36D7D217" w14:textId="77777777" w:rsidR="00E85F2F" w:rsidRDefault="002D7783" w:rsidP="00E85F2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Purpose of </w:t>
      </w:r>
      <w:r w:rsidR="003E7153">
        <w:rPr>
          <w:rFonts w:ascii="Times New Roman" w:hAnsi="Times New Roman" w:cs="Times New Roman"/>
          <w:noProof/>
          <w:sz w:val="24"/>
          <w:szCs w:val="24"/>
        </w:rPr>
        <w:t>essential</w:t>
      </w:r>
      <w:r>
        <w:rPr>
          <w:rFonts w:ascii="Times New Roman" w:hAnsi="Times New Roman" w:cs="Times New Roman"/>
          <w:sz w:val="24"/>
          <w:szCs w:val="24"/>
        </w:rPr>
        <w:t xml:space="preserve"> elements in a contract</w:t>
      </w:r>
    </w:p>
    <w:p w14:paraId="10A39599" w14:textId="77777777" w:rsidR="00E85F2F" w:rsidRDefault="002D7783" w:rsidP="00110268">
      <w:pPr>
        <w:spacing w:line="480" w:lineRule="auto"/>
        <w:ind w:firstLine="720"/>
        <w:rPr>
          <w:rFonts w:ascii="Times New Roman" w:hAnsi="Times New Roman" w:cs="Times New Roman"/>
          <w:sz w:val="24"/>
          <w:szCs w:val="24"/>
        </w:rPr>
      </w:pPr>
      <w:r w:rsidRPr="00E85F2F">
        <w:rPr>
          <w:rFonts w:ascii="Times New Roman" w:hAnsi="Times New Roman" w:cs="Times New Roman"/>
          <w:sz w:val="24"/>
          <w:szCs w:val="24"/>
        </w:rPr>
        <w:t xml:space="preserve">The importance of employing the basic principles in </w:t>
      </w:r>
      <w:r w:rsidRPr="003E7153">
        <w:rPr>
          <w:rFonts w:ascii="Times New Roman" w:hAnsi="Times New Roman" w:cs="Times New Roman"/>
          <w:noProof/>
          <w:sz w:val="24"/>
          <w:szCs w:val="24"/>
        </w:rPr>
        <w:t xml:space="preserve">a </w:t>
      </w:r>
      <w:r w:rsidR="003E7153">
        <w:rPr>
          <w:rFonts w:ascii="Times New Roman" w:hAnsi="Times New Roman" w:cs="Times New Roman"/>
          <w:noProof/>
          <w:sz w:val="24"/>
          <w:szCs w:val="24"/>
        </w:rPr>
        <w:t>deal</w:t>
      </w:r>
      <w:r w:rsidRPr="00E85F2F">
        <w:rPr>
          <w:rFonts w:ascii="Times New Roman" w:hAnsi="Times New Roman" w:cs="Times New Roman"/>
          <w:sz w:val="24"/>
          <w:szCs w:val="24"/>
        </w:rPr>
        <w:t xml:space="preserve"> ensures the </w:t>
      </w:r>
      <w:r w:rsidR="003E7153">
        <w:rPr>
          <w:rFonts w:ascii="Times New Roman" w:hAnsi="Times New Roman" w:cs="Times New Roman"/>
          <w:noProof/>
          <w:sz w:val="24"/>
          <w:szCs w:val="24"/>
        </w:rPr>
        <w:t>agreemen</w:t>
      </w:r>
      <w:r w:rsidRPr="003E7153">
        <w:rPr>
          <w:rFonts w:ascii="Times New Roman" w:hAnsi="Times New Roman" w:cs="Times New Roman"/>
          <w:noProof/>
          <w:sz w:val="24"/>
          <w:szCs w:val="24"/>
        </w:rPr>
        <w:t>t</w:t>
      </w:r>
      <w:r w:rsidRPr="00E85F2F">
        <w:rPr>
          <w:rFonts w:ascii="Times New Roman" w:hAnsi="Times New Roman" w:cs="Times New Roman"/>
          <w:sz w:val="24"/>
          <w:szCs w:val="24"/>
        </w:rPr>
        <w:t xml:space="preserve"> is fair to all the parties involved and it is legal. </w:t>
      </w:r>
      <w:r>
        <w:rPr>
          <w:rFonts w:ascii="Times New Roman" w:hAnsi="Times New Roman" w:cs="Times New Roman"/>
          <w:sz w:val="24"/>
          <w:szCs w:val="24"/>
        </w:rPr>
        <w:t xml:space="preserve">Legality of the </w:t>
      </w:r>
      <w:r w:rsidR="003E7153">
        <w:rPr>
          <w:rFonts w:ascii="Times New Roman" w:hAnsi="Times New Roman" w:cs="Times New Roman"/>
          <w:noProof/>
          <w:sz w:val="24"/>
          <w:szCs w:val="24"/>
        </w:rPr>
        <w:t>settlemen</w:t>
      </w:r>
      <w:r w:rsidRPr="003E7153">
        <w:rPr>
          <w:rFonts w:ascii="Times New Roman" w:hAnsi="Times New Roman" w:cs="Times New Roman"/>
          <w:noProof/>
          <w:sz w:val="24"/>
          <w:szCs w:val="24"/>
        </w:rPr>
        <w:t>ts</w:t>
      </w:r>
      <w:r>
        <w:rPr>
          <w:rFonts w:ascii="Times New Roman" w:hAnsi="Times New Roman" w:cs="Times New Roman"/>
          <w:sz w:val="24"/>
          <w:szCs w:val="24"/>
        </w:rPr>
        <w:t xml:space="preserve"> </w:t>
      </w:r>
      <w:r w:rsidR="003E7153">
        <w:rPr>
          <w:rFonts w:ascii="Times New Roman" w:hAnsi="Times New Roman" w:cs="Times New Roman"/>
          <w:noProof/>
          <w:sz w:val="24"/>
          <w:szCs w:val="24"/>
        </w:rPr>
        <w:t>provid</w:t>
      </w:r>
      <w:r w:rsidRPr="003E7153">
        <w:rPr>
          <w:rFonts w:ascii="Times New Roman" w:hAnsi="Times New Roman" w:cs="Times New Roman"/>
          <w:noProof/>
          <w:sz w:val="24"/>
          <w:szCs w:val="24"/>
        </w:rPr>
        <w:t>es</w:t>
      </w:r>
      <w:r>
        <w:rPr>
          <w:rFonts w:ascii="Times New Roman" w:hAnsi="Times New Roman" w:cs="Times New Roman"/>
          <w:sz w:val="24"/>
          <w:szCs w:val="24"/>
        </w:rPr>
        <w:t xml:space="preserve"> the </w:t>
      </w:r>
      <w:r w:rsidRPr="003E7153">
        <w:rPr>
          <w:rFonts w:ascii="Times New Roman" w:hAnsi="Times New Roman" w:cs="Times New Roman"/>
          <w:noProof/>
          <w:sz w:val="24"/>
          <w:szCs w:val="24"/>
        </w:rPr>
        <w:t>contracts</w:t>
      </w:r>
      <w:r>
        <w:rPr>
          <w:rFonts w:ascii="Times New Roman" w:hAnsi="Times New Roman" w:cs="Times New Roman"/>
          <w:sz w:val="24"/>
          <w:szCs w:val="24"/>
        </w:rPr>
        <w:t xml:space="preserve"> enters in a socia</w:t>
      </w:r>
      <w:r>
        <w:rPr>
          <w:rFonts w:ascii="Times New Roman" w:hAnsi="Times New Roman" w:cs="Times New Roman"/>
          <w:sz w:val="24"/>
          <w:szCs w:val="24"/>
        </w:rPr>
        <w:t xml:space="preserve">l or domestic nature according to the law. Meeting of the minds </w:t>
      </w:r>
      <w:r w:rsidRPr="003E7153">
        <w:rPr>
          <w:rFonts w:ascii="Times New Roman" w:hAnsi="Times New Roman" w:cs="Times New Roman"/>
          <w:noProof/>
          <w:sz w:val="24"/>
          <w:szCs w:val="24"/>
        </w:rPr>
        <w:t>is also achieved</w:t>
      </w:r>
      <w:r>
        <w:rPr>
          <w:rFonts w:ascii="Times New Roman" w:hAnsi="Times New Roman" w:cs="Times New Roman"/>
          <w:sz w:val="24"/>
          <w:szCs w:val="24"/>
        </w:rPr>
        <w:t xml:space="preserve"> through consensus principle where all the parties agree on the same thing to avoid future disagreements. The competency principle also ensures the age of the participants is a</w:t>
      </w:r>
      <w:r>
        <w:rPr>
          <w:rFonts w:ascii="Times New Roman" w:hAnsi="Times New Roman" w:cs="Times New Roman"/>
          <w:sz w:val="24"/>
          <w:szCs w:val="24"/>
        </w:rPr>
        <w:t xml:space="preserve">ccording to the law, has </w:t>
      </w:r>
      <w:r w:rsidR="003E7153">
        <w:rPr>
          <w:rFonts w:ascii="Times New Roman" w:hAnsi="Times New Roman" w:cs="Times New Roman"/>
          <w:sz w:val="24"/>
          <w:szCs w:val="24"/>
        </w:rPr>
        <w:t xml:space="preserve">the </w:t>
      </w:r>
      <w:r w:rsidRPr="003E7153">
        <w:rPr>
          <w:rFonts w:ascii="Times New Roman" w:hAnsi="Times New Roman" w:cs="Times New Roman"/>
          <w:noProof/>
          <w:sz w:val="24"/>
          <w:szCs w:val="24"/>
        </w:rPr>
        <w:t>sound</w:t>
      </w:r>
      <w:r>
        <w:rPr>
          <w:rFonts w:ascii="Times New Roman" w:hAnsi="Times New Roman" w:cs="Times New Roman"/>
          <w:sz w:val="24"/>
          <w:szCs w:val="24"/>
        </w:rPr>
        <w:t xml:space="preserve"> of mind and is allowed by the law to enter </w:t>
      </w:r>
      <w:r w:rsidRPr="003E7153">
        <w:rPr>
          <w:rFonts w:ascii="Times New Roman" w:hAnsi="Times New Roman" w:cs="Times New Roman"/>
          <w:noProof/>
          <w:sz w:val="24"/>
          <w:szCs w:val="24"/>
        </w:rPr>
        <w:t>in</w:t>
      </w:r>
      <w:r w:rsidR="003E7153">
        <w:rPr>
          <w:rFonts w:ascii="Times New Roman" w:hAnsi="Times New Roman" w:cs="Times New Roman"/>
          <w:noProof/>
          <w:sz w:val="24"/>
          <w:szCs w:val="24"/>
        </w:rPr>
        <w:t>to</w:t>
      </w:r>
      <w:r>
        <w:rPr>
          <w:rFonts w:ascii="Times New Roman" w:hAnsi="Times New Roman" w:cs="Times New Roman"/>
          <w:sz w:val="24"/>
          <w:szCs w:val="24"/>
        </w:rPr>
        <w:t xml:space="preserve"> the contracts. </w:t>
      </w:r>
      <w:r w:rsidR="008A3EBE">
        <w:rPr>
          <w:rFonts w:ascii="Times New Roman" w:hAnsi="Times New Roman" w:cs="Times New Roman"/>
          <w:sz w:val="24"/>
          <w:szCs w:val="24"/>
        </w:rPr>
        <w:t xml:space="preserve">However, the </w:t>
      </w:r>
      <w:r w:rsidR="008A3EBE" w:rsidRPr="003E7153">
        <w:rPr>
          <w:rFonts w:ascii="Times New Roman" w:hAnsi="Times New Roman" w:cs="Times New Roman"/>
          <w:noProof/>
          <w:sz w:val="24"/>
          <w:szCs w:val="24"/>
        </w:rPr>
        <w:t>l</w:t>
      </w:r>
      <w:r w:rsidR="003E7153">
        <w:rPr>
          <w:rFonts w:ascii="Times New Roman" w:hAnsi="Times New Roman" w:cs="Times New Roman"/>
          <w:noProof/>
          <w:sz w:val="24"/>
          <w:szCs w:val="24"/>
        </w:rPr>
        <w:t>ega</w:t>
      </w:r>
      <w:r w:rsidR="008A3EBE" w:rsidRPr="003E7153">
        <w:rPr>
          <w:rFonts w:ascii="Times New Roman" w:hAnsi="Times New Roman" w:cs="Times New Roman"/>
          <w:noProof/>
          <w:sz w:val="24"/>
          <w:szCs w:val="24"/>
        </w:rPr>
        <w:t>l</w:t>
      </w:r>
      <w:r w:rsidR="008A3EBE">
        <w:rPr>
          <w:rFonts w:ascii="Times New Roman" w:hAnsi="Times New Roman" w:cs="Times New Roman"/>
          <w:sz w:val="24"/>
          <w:szCs w:val="24"/>
        </w:rPr>
        <w:t xml:space="preserve"> consideration principle ensures in the </w:t>
      </w:r>
      <w:r w:rsidR="003E7153">
        <w:rPr>
          <w:rFonts w:ascii="Times New Roman" w:hAnsi="Times New Roman" w:cs="Times New Roman"/>
          <w:noProof/>
          <w:sz w:val="24"/>
          <w:szCs w:val="24"/>
        </w:rPr>
        <w:t>agreemen</w:t>
      </w:r>
      <w:r w:rsidR="008A3EBE" w:rsidRPr="003E7153">
        <w:rPr>
          <w:rFonts w:ascii="Times New Roman" w:hAnsi="Times New Roman" w:cs="Times New Roman"/>
          <w:noProof/>
          <w:sz w:val="24"/>
          <w:szCs w:val="24"/>
        </w:rPr>
        <w:t>t</w:t>
      </w:r>
      <w:r w:rsidR="008A3EBE">
        <w:rPr>
          <w:rFonts w:ascii="Times New Roman" w:hAnsi="Times New Roman" w:cs="Times New Roman"/>
          <w:sz w:val="24"/>
          <w:szCs w:val="24"/>
        </w:rPr>
        <w:t xml:space="preserve"> there is a something in return to avoid betting and cases of wagering contracts.</w:t>
      </w:r>
    </w:p>
    <w:p w14:paraId="6EAECEDE" w14:textId="77777777" w:rsidR="00110268" w:rsidRDefault="002D7783" w:rsidP="00D03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lawful objects element of the contract upholds the validity of the contract by stipulating what is forbidden by the law of contract. All the </w:t>
      </w:r>
      <w:r w:rsidRPr="003E7153">
        <w:rPr>
          <w:rFonts w:ascii="Times New Roman" w:hAnsi="Times New Roman" w:cs="Times New Roman"/>
          <w:noProof/>
          <w:sz w:val="24"/>
          <w:szCs w:val="24"/>
        </w:rPr>
        <w:t>co</w:t>
      </w:r>
      <w:r w:rsidR="003E7153">
        <w:rPr>
          <w:rFonts w:ascii="Times New Roman" w:hAnsi="Times New Roman" w:cs="Times New Roman"/>
          <w:noProof/>
          <w:sz w:val="24"/>
          <w:szCs w:val="24"/>
        </w:rPr>
        <w:t>venan</w:t>
      </w:r>
      <w:r w:rsidRPr="003E7153">
        <w:rPr>
          <w:rFonts w:ascii="Times New Roman" w:hAnsi="Times New Roman" w:cs="Times New Roman"/>
          <w:noProof/>
          <w:sz w:val="24"/>
          <w:szCs w:val="24"/>
        </w:rPr>
        <w:t>ts</w:t>
      </w:r>
      <w:r>
        <w:rPr>
          <w:rFonts w:ascii="Times New Roman" w:hAnsi="Times New Roman" w:cs="Times New Roman"/>
          <w:sz w:val="24"/>
          <w:szCs w:val="24"/>
        </w:rPr>
        <w:t xml:space="preserve"> or agreements which are illegal or against the policy of the public are not considered valid by the l</w:t>
      </w:r>
      <w:r>
        <w:rPr>
          <w:rFonts w:ascii="Times New Roman" w:hAnsi="Times New Roman" w:cs="Times New Roman"/>
          <w:sz w:val="24"/>
          <w:szCs w:val="24"/>
        </w:rPr>
        <w:t xml:space="preserve">awful objects principle of the </w:t>
      </w:r>
      <w:r w:rsidR="003E7153">
        <w:rPr>
          <w:rFonts w:ascii="Times New Roman" w:hAnsi="Times New Roman" w:cs="Times New Roman"/>
          <w:noProof/>
          <w:sz w:val="24"/>
          <w:szCs w:val="24"/>
        </w:rPr>
        <w:t>deal</w:t>
      </w:r>
      <w:r>
        <w:rPr>
          <w:rFonts w:ascii="Times New Roman" w:hAnsi="Times New Roman" w:cs="Times New Roman"/>
          <w:sz w:val="24"/>
          <w:szCs w:val="24"/>
        </w:rPr>
        <w:t xml:space="preserve">. The elements also ensure the certainty and the possibility of the possibility </w:t>
      </w:r>
      <w:r w:rsidR="00D035B7">
        <w:rPr>
          <w:rFonts w:ascii="Times New Roman" w:hAnsi="Times New Roman" w:cs="Times New Roman"/>
          <w:sz w:val="24"/>
          <w:szCs w:val="24"/>
        </w:rPr>
        <w:t>in the agreements and contracts (</w:t>
      </w:r>
      <w:r w:rsidR="00D035B7">
        <w:rPr>
          <w:rFonts w:ascii="Times New Roman" w:eastAsia="Times New Roman" w:hAnsi="Times New Roman" w:cs="Times New Roman"/>
          <w:color w:val="000000"/>
          <w:sz w:val="24"/>
          <w:szCs w:val="24"/>
        </w:rPr>
        <w:t>Treitel, </w:t>
      </w:r>
      <w:r w:rsidR="00D035B7" w:rsidRPr="00E4074C">
        <w:rPr>
          <w:rFonts w:ascii="Times New Roman" w:eastAsia="Times New Roman" w:hAnsi="Times New Roman" w:cs="Times New Roman"/>
          <w:color w:val="000000"/>
          <w:sz w:val="24"/>
          <w:szCs w:val="24"/>
        </w:rPr>
        <w:t>1997).</w:t>
      </w:r>
    </w:p>
    <w:p w14:paraId="43431502" w14:textId="77777777" w:rsidR="00AC78D7" w:rsidRDefault="002D7783" w:rsidP="00165D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Reforms required in </w:t>
      </w:r>
      <w:r w:rsidR="003E7153">
        <w:rPr>
          <w:rFonts w:ascii="Times New Roman" w:hAnsi="Times New Roman" w:cs="Times New Roman"/>
          <w:sz w:val="24"/>
          <w:szCs w:val="24"/>
        </w:rPr>
        <w:t xml:space="preserve">the </w:t>
      </w:r>
      <w:r w:rsidRPr="003E7153">
        <w:rPr>
          <w:rFonts w:ascii="Times New Roman" w:hAnsi="Times New Roman" w:cs="Times New Roman"/>
          <w:noProof/>
          <w:sz w:val="24"/>
          <w:szCs w:val="24"/>
        </w:rPr>
        <w:t>law</w:t>
      </w:r>
      <w:r>
        <w:rPr>
          <w:rFonts w:ascii="Times New Roman" w:hAnsi="Times New Roman" w:cs="Times New Roman"/>
          <w:sz w:val="24"/>
          <w:szCs w:val="24"/>
        </w:rPr>
        <w:t xml:space="preserve"> of contracts</w:t>
      </w:r>
    </w:p>
    <w:p w14:paraId="7F89B907" w14:textId="77777777" w:rsidR="008A3EBE" w:rsidRDefault="002D7783" w:rsidP="007004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3E7153">
        <w:rPr>
          <w:rFonts w:ascii="Times New Roman" w:hAnsi="Times New Roman" w:cs="Times New Roman"/>
          <w:noProof/>
          <w:sz w:val="24"/>
          <w:szCs w:val="24"/>
        </w:rPr>
        <w:t>a</w:t>
      </w:r>
      <w:r>
        <w:rPr>
          <w:rFonts w:ascii="Times New Roman" w:hAnsi="Times New Roman" w:cs="Times New Roman"/>
          <w:sz w:val="24"/>
          <w:szCs w:val="24"/>
        </w:rPr>
        <w:t xml:space="preserve">ct of deals </w:t>
      </w:r>
      <w:r w:rsidRPr="003E7153">
        <w:rPr>
          <w:rFonts w:ascii="Times New Roman" w:hAnsi="Times New Roman" w:cs="Times New Roman"/>
          <w:noProof/>
          <w:sz w:val="24"/>
          <w:szCs w:val="24"/>
        </w:rPr>
        <w:t>ensure</w:t>
      </w:r>
      <w:r w:rsidR="003E7153">
        <w:rPr>
          <w:rFonts w:ascii="Times New Roman" w:hAnsi="Times New Roman" w:cs="Times New Roman"/>
          <w:noProof/>
          <w:sz w:val="24"/>
          <w:szCs w:val="24"/>
        </w:rPr>
        <w:t>s</w:t>
      </w:r>
      <w:r>
        <w:rPr>
          <w:rFonts w:ascii="Times New Roman" w:hAnsi="Times New Roman" w:cs="Times New Roman"/>
          <w:sz w:val="24"/>
          <w:szCs w:val="24"/>
        </w:rPr>
        <w:t xml:space="preserve"> the smooth running and legality of the agreements among the parties. However, the </w:t>
      </w:r>
      <w:r w:rsidR="003E7153">
        <w:rPr>
          <w:rFonts w:ascii="Times New Roman" w:hAnsi="Times New Roman" w:cs="Times New Roman"/>
          <w:noProof/>
          <w:sz w:val="24"/>
          <w:szCs w:val="24"/>
        </w:rPr>
        <w:t>rule</w:t>
      </w:r>
      <w:r>
        <w:rPr>
          <w:rFonts w:ascii="Times New Roman" w:hAnsi="Times New Roman" w:cs="Times New Roman"/>
          <w:sz w:val="24"/>
          <w:szCs w:val="24"/>
        </w:rPr>
        <w:t xml:space="preserve"> of contracts </w:t>
      </w:r>
      <w:r w:rsidR="003E7153">
        <w:rPr>
          <w:rFonts w:ascii="Times New Roman" w:hAnsi="Times New Roman" w:cs="Times New Roman"/>
          <w:noProof/>
          <w:sz w:val="24"/>
          <w:szCs w:val="24"/>
        </w:rPr>
        <w:t>need</w:t>
      </w:r>
      <w:r w:rsidRPr="003E7153">
        <w:rPr>
          <w:rFonts w:ascii="Times New Roman" w:hAnsi="Times New Roman" w:cs="Times New Roman"/>
          <w:noProof/>
          <w:sz w:val="24"/>
          <w:szCs w:val="24"/>
        </w:rPr>
        <w:t>s</w:t>
      </w:r>
      <w:r>
        <w:rPr>
          <w:rFonts w:ascii="Times New Roman" w:hAnsi="Times New Roman" w:cs="Times New Roman"/>
          <w:sz w:val="24"/>
          <w:szCs w:val="24"/>
        </w:rPr>
        <w:t xml:space="preserve"> to be reformed for instance the contemporary </w:t>
      </w:r>
      <w:r>
        <w:rPr>
          <w:rFonts w:ascii="Times New Roman" w:hAnsi="Times New Roman" w:cs="Times New Roman"/>
          <w:sz w:val="24"/>
          <w:szCs w:val="24"/>
        </w:rPr>
        <w:lastRenderedPageBreak/>
        <w:t xml:space="preserve">concept of cause has </w:t>
      </w:r>
      <w:r w:rsidRPr="003E7153">
        <w:rPr>
          <w:rFonts w:ascii="Times New Roman" w:hAnsi="Times New Roman" w:cs="Times New Roman"/>
          <w:noProof/>
          <w:sz w:val="24"/>
          <w:szCs w:val="24"/>
        </w:rPr>
        <w:t>been abandoned</w:t>
      </w:r>
      <w:r w:rsidR="003E7153">
        <w:rPr>
          <w:rFonts w:ascii="Times New Roman" w:hAnsi="Times New Roman" w:cs="Times New Roman"/>
          <w:noProof/>
          <w:sz w:val="24"/>
          <w:szCs w:val="24"/>
        </w:rPr>
        <w:t>,</w:t>
      </w:r>
      <w:r>
        <w:rPr>
          <w:rFonts w:ascii="Times New Roman" w:hAnsi="Times New Roman" w:cs="Times New Roman"/>
          <w:sz w:val="24"/>
          <w:szCs w:val="24"/>
        </w:rPr>
        <w:t xml:space="preserve"> </w:t>
      </w:r>
      <w:r w:rsidR="007C4EB4" w:rsidRPr="003E7153">
        <w:rPr>
          <w:rFonts w:ascii="Times New Roman" w:hAnsi="Times New Roman" w:cs="Times New Roman"/>
          <w:noProof/>
          <w:sz w:val="24"/>
          <w:szCs w:val="24"/>
        </w:rPr>
        <w:t>and</w:t>
      </w:r>
      <w:r w:rsidR="007C4EB4">
        <w:rPr>
          <w:rFonts w:ascii="Times New Roman" w:hAnsi="Times New Roman" w:cs="Times New Roman"/>
          <w:sz w:val="24"/>
          <w:szCs w:val="24"/>
        </w:rPr>
        <w:t xml:space="preserve"> therefore the law should differentiate the </w:t>
      </w:r>
      <w:r w:rsidR="003E7153">
        <w:rPr>
          <w:rFonts w:ascii="Times New Roman" w:hAnsi="Times New Roman" w:cs="Times New Roman"/>
          <w:noProof/>
          <w:sz w:val="24"/>
          <w:szCs w:val="24"/>
        </w:rPr>
        <w:t>purpo</w:t>
      </w:r>
      <w:r w:rsidR="007C4EB4" w:rsidRPr="003E7153">
        <w:rPr>
          <w:rFonts w:ascii="Times New Roman" w:hAnsi="Times New Roman" w:cs="Times New Roman"/>
          <w:noProof/>
          <w:sz w:val="24"/>
          <w:szCs w:val="24"/>
        </w:rPr>
        <w:t>se</w:t>
      </w:r>
      <w:r w:rsidR="007C4EB4">
        <w:rPr>
          <w:rFonts w:ascii="Times New Roman" w:hAnsi="Times New Roman" w:cs="Times New Roman"/>
          <w:sz w:val="24"/>
          <w:szCs w:val="24"/>
        </w:rPr>
        <w:t xml:space="preserve"> of </w:t>
      </w:r>
      <w:r w:rsidR="003E7153">
        <w:rPr>
          <w:rFonts w:ascii="Times New Roman" w:hAnsi="Times New Roman" w:cs="Times New Roman"/>
          <w:sz w:val="24"/>
          <w:szCs w:val="24"/>
        </w:rPr>
        <w:t xml:space="preserve">the </w:t>
      </w:r>
      <w:r w:rsidR="003E7153" w:rsidRPr="003E7153">
        <w:rPr>
          <w:rFonts w:ascii="Times New Roman" w:hAnsi="Times New Roman" w:cs="Times New Roman"/>
          <w:noProof/>
          <w:sz w:val="24"/>
          <w:szCs w:val="24"/>
        </w:rPr>
        <w:t>agreemen</w:t>
      </w:r>
      <w:r w:rsidR="007C4EB4" w:rsidRPr="003E7153">
        <w:rPr>
          <w:rFonts w:ascii="Times New Roman" w:hAnsi="Times New Roman" w:cs="Times New Roman"/>
          <w:noProof/>
          <w:sz w:val="24"/>
          <w:szCs w:val="24"/>
        </w:rPr>
        <w:t>t</w:t>
      </w:r>
      <w:r w:rsidR="007C4EB4">
        <w:rPr>
          <w:rFonts w:ascii="Times New Roman" w:hAnsi="Times New Roman" w:cs="Times New Roman"/>
          <w:sz w:val="24"/>
          <w:szCs w:val="24"/>
        </w:rPr>
        <w:t xml:space="preserve"> and the </w:t>
      </w:r>
      <w:r w:rsidR="003E7153">
        <w:rPr>
          <w:rFonts w:ascii="Times New Roman" w:hAnsi="Times New Roman" w:cs="Times New Roman"/>
          <w:noProof/>
          <w:sz w:val="24"/>
          <w:szCs w:val="24"/>
        </w:rPr>
        <w:t>object</w:t>
      </w:r>
      <w:r w:rsidR="007C4EB4">
        <w:rPr>
          <w:rFonts w:ascii="Times New Roman" w:hAnsi="Times New Roman" w:cs="Times New Roman"/>
          <w:sz w:val="24"/>
          <w:szCs w:val="24"/>
        </w:rPr>
        <w:t xml:space="preserve"> of the obligation. </w:t>
      </w:r>
      <w:r w:rsidR="00484FB9">
        <w:rPr>
          <w:rFonts w:ascii="Times New Roman" w:hAnsi="Times New Roman" w:cs="Times New Roman"/>
          <w:sz w:val="24"/>
          <w:szCs w:val="24"/>
        </w:rPr>
        <w:t xml:space="preserve">The law should be reformed and designed to recognise the economic duress where one of the parties might be under the influence which makes one party fear another due to their position or wealth. </w:t>
      </w:r>
      <w:r w:rsidR="0070046E">
        <w:rPr>
          <w:rFonts w:ascii="Times New Roman" w:hAnsi="Times New Roman" w:cs="Times New Roman"/>
          <w:sz w:val="24"/>
          <w:szCs w:val="24"/>
        </w:rPr>
        <w:t xml:space="preserve">There should </w:t>
      </w:r>
      <w:r w:rsidR="0070046E" w:rsidRPr="003E7153">
        <w:rPr>
          <w:rFonts w:ascii="Times New Roman" w:hAnsi="Times New Roman" w:cs="Times New Roman"/>
          <w:noProof/>
          <w:sz w:val="24"/>
          <w:szCs w:val="24"/>
        </w:rPr>
        <w:t>be imposed</w:t>
      </w:r>
      <w:r w:rsidR="0070046E">
        <w:rPr>
          <w:rFonts w:ascii="Times New Roman" w:hAnsi="Times New Roman" w:cs="Times New Roman"/>
          <w:sz w:val="24"/>
          <w:szCs w:val="24"/>
        </w:rPr>
        <w:t xml:space="preserve"> sanctions which address the cases of abusive clauses also the imbalance between the rights and obligations of the contractual parties. The unforeseen should be agreed in advance to eliminate the outcomes which might disrupt the scheme of the contract obligations.</w:t>
      </w:r>
    </w:p>
    <w:p w14:paraId="64C634FD" w14:textId="77777777" w:rsidR="0070046E" w:rsidRDefault="0070046E" w:rsidP="00E85F2F">
      <w:pPr>
        <w:spacing w:line="480" w:lineRule="auto"/>
        <w:rPr>
          <w:rFonts w:ascii="Times New Roman" w:hAnsi="Times New Roman" w:cs="Times New Roman"/>
          <w:sz w:val="24"/>
          <w:szCs w:val="24"/>
        </w:rPr>
      </w:pPr>
    </w:p>
    <w:p w14:paraId="22EBA8A7" w14:textId="77777777" w:rsidR="00F63D09" w:rsidRDefault="002D7783" w:rsidP="00E85F2F">
      <w:pPr>
        <w:spacing w:line="480" w:lineRule="auto"/>
        <w:rPr>
          <w:rFonts w:ascii="Times New Roman" w:hAnsi="Times New Roman" w:cs="Times New Roman"/>
          <w:sz w:val="24"/>
          <w:szCs w:val="24"/>
        </w:rPr>
      </w:pPr>
      <w:r>
        <w:rPr>
          <w:rFonts w:ascii="Times New Roman" w:hAnsi="Times New Roman" w:cs="Times New Roman"/>
          <w:sz w:val="24"/>
          <w:szCs w:val="24"/>
        </w:rPr>
        <w:t xml:space="preserve">Question 5. </w:t>
      </w:r>
    </w:p>
    <w:p w14:paraId="45B1C0DF" w14:textId="77777777" w:rsidR="00913EBB" w:rsidRDefault="002D7783" w:rsidP="00913EBB">
      <w:pPr>
        <w:spacing w:line="480" w:lineRule="auto"/>
        <w:jc w:val="center"/>
        <w:rPr>
          <w:rFonts w:ascii="Times New Roman" w:hAnsi="Times New Roman" w:cs="Times New Roman"/>
          <w:sz w:val="24"/>
          <w:szCs w:val="24"/>
        </w:rPr>
      </w:pPr>
      <w:r>
        <w:rPr>
          <w:rFonts w:ascii="Times New Roman" w:hAnsi="Times New Roman" w:cs="Times New Roman"/>
          <w:sz w:val="24"/>
          <w:szCs w:val="24"/>
        </w:rPr>
        <w:t>Basic rules of Tort Laws</w:t>
      </w:r>
    </w:p>
    <w:p w14:paraId="4F40F950" w14:textId="77777777" w:rsidR="00913EBB" w:rsidRDefault="002D7783" w:rsidP="00D03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tort law addresses the civil wrong which leads to the harm or loss of the claimant which ends up in </w:t>
      </w:r>
      <w:r w:rsidRPr="003E7153">
        <w:rPr>
          <w:rFonts w:ascii="Times New Roman" w:hAnsi="Times New Roman" w:cs="Times New Roman"/>
          <w:noProof/>
          <w:sz w:val="24"/>
          <w:szCs w:val="24"/>
        </w:rPr>
        <w:t>legal</w:t>
      </w:r>
      <w:r>
        <w:rPr>
          <w:rFonts w:ascii="Times New Roman" w:hAnsi="Times New Roman" w:cs="Times New Roman"/>
          <w:sz w:val="24"/>
          <w:szCs w:val="24"/>
        </w:rPr>
        <w:t xml:space="preserve"> liability. The </w:t>
      </w:r>
      <w:r w:rsidR="003E7153">
        <w:rPr>
          <w:rFonts w:ascii="Times New Roman" w:hAnsi="Times New Roman" w:cs="Times New Roman"/>
          <w:noProof/>
          <w:sz w:val="24"/>
          <w:szCs w:val="24"/>
        </w:rPr>
        <w:t>essential</w:t>
      </w:r>
      <w:r>
        <w:rPr>
          <w:rFonts w:ascii="Times New Roman" w:hAnsi="Times New Roman" w:cs="Times New Roman"/>
          <w:sz w:val="24"/>
          <w:szCs w:val="24"/>
        </w:rPr>
        <w:t xml:space="preserve"> elements in the tort law include the breach of duty, duty, injury</w:t>
      </w:r>
      <w:r w:rsidR="003E7153">
        <w:rPr>
          <w:rFonts w:ascii="Times New Roman" w:hAnsi="Times New Roman" w:cs="Times New Roman"/>
          <w:sz w:val="24"/>
          <w:szCs w:val="24"/>
        </w:rPr>
        <w:t>,</w:t>
      </w:r>
      <w:r>
        <w:rPr>
          <w:rFonts w:ascii="Times New Roman" w:hAnsi="Times New Roman" w:cs="Times New Roman"/>
          <w:sz w:val="24"/>
          <w:szCs w:val="24"/>
        </w:rPr>
        <w:t xml:space="preserve"> </w:t>
      </w:r>
      <w:r w:rsidRPr="003E7153">
        <w:rPr>
          <w:rFonts w:ascii="Times New Roman" w:hAnsi="Times New Roman" w:cs="Times New Roman"/>
          <w:noProof/>
          <w:sz w:val="24"/>
          <w:szCs w:val="24"/>
        </w:rPr>
        <w:t>and</w:t>
      </w:r>
      <w:r>
        <w:rPr>
          <w:rFonts w:ascii="Times New Roman" w:hAnsi="Times New Roman" w:cs="Times New Roman"/>
          <w:sz w:val="24"/>
          <w:szCs w:val="24"/>
        </w:rPr>
        <w:t xml:space="preserve"> causation. The </w:t>
      </w:r>
      <w:r w:rsidR="003E7153">
        <w:rPr>
          <w:rFonts w:ascii="Times New Roman" w:hAnsi="Times New Roman" w:cs="Times New Roman"/>
          <w:noProof/>
          <w:sz w:val="24"/>
          <w:szCs w:val="24"/>
        </w:rPr>
        <w:t>violation</w:t>
      </w:r>
      <w:r>
        <w:rPr>
          <w:rFonts w:ascii="Times New Roman" w:hAnsi="Times New Roman" w:cs="Times New Roman"/>
          <w:sz w:val="24"/>
          <w:szCs w:val="24"/>
        </w:rPr>
        <w:t xml:space="preserve"> of </w:t>
      </w:r>
      <w:r w:rsidR="003E7153">
        <w:rPr>
          <w:rFonts w:ascii="Times New Roman" w:hAnsi="Times New Roman" w:cs="Times New Roman"/>
          <w:noProof/>
          <w:sz w:val="24"/>
          <w:szCs w:val="24"/>
        </w:rPr>
        <w:t>commitment</w:t>
      </w:r>
      <w:r>
        <w:rPr>
          <w:rFonts w:ascii="Times New Roman" w:hAnsi="Times New Roman" w:cs="Times New Roman"/>
          <w:sz w:val="24"/>
          <w:szCs w:val="24"/>
        </w:rPr>
        <w:t xml:space="preserve"> is </w:t>
      </w:r>
      <w:r w:rsidR="003E7153">
        <w:rPr>
          <w:rFonts w:ascii="Times New Roman" w:hAnsi="Times New Roman" w:cs="Times New Roman"/>
          <w:noProof/>
          <w:sz w:val="24"/>
          <w:szCs w:val="24"/>
        </w:rPr>
        <w:t>necessary</w:t>
      </w:r>
      <w:r w:rsidRPr="003E7153">
        <w:rPr>
          <w:rFonts w:ascii="Times New Roman" w:hAnsi="Times New Roman" w:cs="Times New Roman"/>
          <w:noProof/>
          <w:sz w:val="24"/>
          <w:szCs w:val="24"/>
        </w:rPr>
        <w:t xml:space="preserve"> for</w:t>
      </w:r>
      <w:r>
        <w:rPr>
          <w:rFonts w:ascii="Times New Roman" w:hAnsi="Times New Roman" w:cs="Times New Roman"/>
          <w:sz w:val="24"/>
          <w:szCs w:val="24"/>
        </w:rPr>
        <w:t xml:space="preserve"> the claim of damages and the </w:t>
      </w:r>
      <w:r w:rsidRPr="003E7153">
        <w:rPr>
          <w:rFonts w:ascii="Times New Roman" w:hAnsi="Times New Roman" w:cs="Times New Roman"/>
          <w:noProof/>
          <w:sz w:val="24"/>
          <w:szCs w:val="24"/>
        </w:rPr>
        <w:t>offenc</w:t>
      </w:r>
      <w:r w:rsidR="003E7153">
        <w:rPr>
          <w:rFonts w:ascii="Times New Roman" w:hAnsi="Times New Roman" w:cs="Times New Roman"/>
          <w:sz w:val="24"/>
          <w:szCs w:val="24"/>
        </w:rPr>
        <w:t>e is significant</w:t>
      </w:r>
      <w:r>
        <w:rPr>
          <w:rFonts w:ascii="Times New Roman" w:hAnsi="Times New Roman" w:cs="Times New Roman"/>
          <w:sz w:val="24"/>
          <w:szCs w:val="24"/>
        </w:rPr>
        <w:t xml:space="preserve"> to the defendant toward the plaintiff. Therefore, a tort is primari</w:t>
      </w:r>
      <w:r>
        <w:rPr>
          <w:rFonts w:ascii="Times New Roman" w:hAnsi="Times New Roman" w:cs="Times New Roman"/>
          <w:sz w:val="24"/>
          <w:szCs w:val="24"/>
        </w:rPr>
        <w:t xml:space="preserve">ly a civil breach committed against another party which can sue the damages. The personal injury cases the party which is injured may seek compensation with the representation of a personal injury advocate to recover the </w:t>
      </w:r>
      <w:r w:rsidR="003E7153">
        <w:rPr>
          <w:rFonts w:ascii="Times New Roman" w:hAnsi="Times New Roman" w:cs="Times New Roman"/>
          <w:noProof/>
          <w:sz w:val="24"/>
          <w:szCs w:val="24"/>
        </w:rPr>
        <w:t>cost</w:t>
      </w:r>
      <w:r w:rsidR="00D035B7" w:rsidRPr="003E7153">
        <w:rPr>
          <w:rFonts w:ascii="Times New Roman" w:hAnsi="Times New Roman" w:cs="Times New Roman"/>
          <w:noProof/>
          <w:sz w:val="24"/>
          <w:szCs w:val="24"/>
        </w:rPr>
        <w:t>s</w:t>
      </w:r>
      <w:r w:rsidR="00D035B7">
        <w:rPr>
          <w:rFonts w:ascii="Times New Roman" w:hAnsi="Times New Roman" w:cs="Times New Roman"/>
          <w:sz w:val="24"/>
          <w:szCs w:val="24"/>
        </w:rPr>
        <w:t xml:space="preserve"> which </w:t>
      </w:r>
      <w:r w:rsidR="00D035B7" w:rsidRPr="003E7153">
        <w:rPr>
          <w:rFonts w:ascii="Times New Roman" w:hAnsi="Times New Roman" w:cs="Times New Roman"/>
          <w:noProof/>
          <w:sz w:val="24"/>
          <w:szCs w:val="24"/>
        </w:rPr>
        <w:t>ha</w:t>
      </w:r>
      <w:r w:rsidR="003E7153">
        <w:rPr>
          <w:rFonts w:ascii="Times New Roman" w:hAnsi="Times New Roman" w:cs="Times New Roman"/>
          <w:noProof/>
          <w:sz w:val="24"/>
          <w:szCs w:val="24"/>
        </w:rPr>
        <w:t>ve</w:t>
      </w:r>
      <w:r w:rsidR="00D035B7">
        <w:rPr>
          <w:rFonts w:ascii="Times New Roman" w:hAnsi="Times New Roman" w:cs="Times New Roman"/>
          <w:sz w:val="24"/>
          <w:szCs w:val="24"/>
        </w:rPr>
        <w:t xml:space="preserve"> </w:t>
      </w:r>
      <w:r w:rsidR="00D035B7" w:rsidRPr="003E7153">
        <w:rPr>
          <w:rFonts w:ascii="Times New Roman" w:hAnsi="Times New Roman" w:cs="Times New Roman"/>
          <w:noProof/>
          <w:sz w:val="24"/>
          <w:szCs w:val="24"/>
        </w:rPr>
        <w:t>been incurred</w:t>
      </w:r>
      <w:r w:rsidR="00D035B7">
        <w:rPr>
          <w:rFonts w:ascii="Times New Roman" w:hAnsi="Times New Roman" w:cs="Times New Roman"/>
          <w:sz w:val="24"/>
          <w:szCs w:val="24"/>
        </w:rPr>
        <w:t xml:space="preserve"> (</w:t>
      </w:r>
      <w:r w:rsidR="00D035B7">
        <w:rPr>
          <w:rFonts w:ascii="Times New Roman" w:eastAsia="Times New Roman" w:hAnsi="Times New Roman" w:cs="Times New Roman"/>
          <w:color w:val="000000"/>
          <w:sz w:val="24"/>
          <w:szCs w:val="24"/>
        </w:rPr>
        <w:t>Davis, </w:t>
      </w:r>
      <w:r w:rsidR="00D035B7" w:rsidRPr="00E4074C">
        <w:rPr>
          <w:rFonts w:ascii="Times New Roman" w:eastAsia="Times New Roman" w:hAnsi="Times New Roman" w:cs="Times New Roman"/>
          <w:color w:val="000000"/>
          <w:sz w:val="24"/>
          <w:szCs w:val="24"/>
        </w:rPr>
        <w:t>2004).</w:t>
      </w:r>
    </w:p>
    <w:p w14:paraId="1A56D322" w14:textId="77777777" w:rsidR="00913EBB" w:rsidRDefault="002D7783" w:rsidP="00CC2BEB">
      <w:pPr>
        <w:spacing w:line="480" w:lineRule="auto"/>
        <w:jc w:val="center"/>
        <w:rPr>
          <w:rFonts w:ascii="Times New Roman" w:hAnsi="Times New Roman" w:cs="Times New Roman"/>
          <w:sz w:val="24"/>
          <w:szCs w:val="24"/>
        </w:rPr>
      </w:pPr>
      <w:r>
        <w:rPr>
          <w:rFonts w:ascii="Times New Roman" w:hAnsi="Times New Roman" w:cs="Times New Roman"/>
          <w:sz w:val="24"/>
          <w:szCs w:val="24"/>
        </w:rPr>
        <w:t>The purpose of Tort Laws</w:t>
      </w:r>
    </w:p>
    <w:p w14:paraId="0FEE84D0" w14:textId="77777777" w:rsidR="00385131" w:rsidRDefault="002D7783" w:rsidP="00D655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various types of torts which include the negligent torts, intentional and liability torts. The concept of the intentional torts is brought about by the international activities</w:t>
      </w:r>
      <w:r w:rsidR="003E7153">
        <w:rPr>
          <w:rFonts w:ascii="Times New Roman" w:hAnsi="Times New Roman" w:cs="Times New Roman"/>
          <w:sz w:val="24"/>
          <w:szCs w:val="24"/>
        </w:rPr>
        <w:t>,</w:t>
      </w:r>
      <w:r>
        <w:rPr>
          <w:rFonts w:ascii="Times New Roman" w:hAnsi="Times New Roman" w:cs="Times New Roman"/>
          <w:sz w:val="24"/>
          <w:szCs w:val="24"/>
        </w:rPr>
        <w:t xml:space="preserve"> </w:t>
      </w:r>
      <w:r w:rsidRPr="003E7153">
        <w:rPr>
          <w:rFonts w:ascii="Times New Roman" w:hAnsi="Times New Roman" w:cs="Times New Roman"/>
          <w:noProof/>
          <w:sz w:val="24"/>
          <w:szCs w:val="24"/>
        </w:rPr>
        <w:t>and</w:t>
      </w:r>
      <w:r>
        <w:rPr>
          <w:rFonts w:ascii="Times New Roman" w:hAnsi="Times New Roman" w:cs="Times New Roman"/>
          <w:sz w:val="24"/>
          <w:szCs w:val="24"/>
        </w:rPr>
        <w:t xml:space="preserve"> the unintended t</w:t>
      </w:r>
      <w:r>
        <w:rPr>
          <w:rFonts w:ascii="Times New Roman" w:hAnsi="Times New Roman" w:cs="Times New Roman"/>
          <w:sz w:val="24"/>
          <w:szCs w:val="24"/>
        </w:rPr>
        <w:t xml:space="preserve">orts are as a result of the carelessness. However, both negligence and intentional torts </w:t>
      </w:r>
      <w:r w:rsidRPr="003E7153">
        <w:rPr>
          <w:rFonts w:ascii="Times New Roman" w:hAnsi="Times New Roman" w:cs="Times New Roman"/>
          <w:noProof/>
          <w:sz w:val="24"/>
          <w:szCs w:val="24"/>
        </w:rPr>
        <w:t>demonstrate</w:t>
      </w:r>
      <w:r>
        <w:rPr>
          <w:rFonts w:ascii="Times New Roman" w:hAnsi="Times New Roman" w:cs="Times New Roman"/>
          <w:sz w:val="24"/>
          <w:szCs w:val="24"/>
        </w:rPr>
        <w:t xml:space="preserve"> there is a fault of the defendant’s side also requires the defendant to make up </w:t>
      </w:r>
      <w:r>
        <w:rPr>
          <w:rFonts w:ascii="Times New Roman" w:hAnsi="Times New Roman" w:cs="Times New Roman"/>
          <w:sz w:val="24"/>
          <w:szCs w:val="24"/>
        </w:rPr>
        <w:lastRenderedPageBreak/>
        <w:t>for the loss of the victim if the defendant did not intend to harm the vict</w:t>
      </w:r>
      <w:r>
        <w:rPr>
          <w:rFonts w:ascii="Times New Roman" w:hAnsi="Times New Roman" w:cs="Times New Roman"/>
          <w:sz w:val="24"/>
          <w:szCs w:val="24"/>
        </w:rPr>
        <w:t>im.</w:t>
      </w:r>
      <w:r w:rsidR="00D83915">
        <w:rPr>
          <w:rFonts w:ascii="Times New Roman" w:hAnsi="Times New Roman" w:cs="Times New Roman"/>
          <w:sz w:val="24"/>
          <w:szCs w:val="24"/>
        </w:rPr>
        <w:t xml:space="preserve"> The primary purpose of the tort laws is ensuring recovery through the legal system if the defendant has been negligent or has caused the harm intentionally. The </w:t>
      </w:r>
      <w:r w:rsidR="003E7153">
        <w:rPr>
          <w:rFonts w:ascii="Times New Roman" w:hAnsi="Times New Roman" w:cs="Times New Roman"/>
          <w:noProof/>
          <w:sz w:val="24"/>
          <w:szCs w:val="24"/>
        </w:rPr>
        <w:t>fundamental</w:t>
      </w:r>
      <w:r w:rsidR="00D83915">
        <w:rPr>
          <w:rFonts w:ascii="Times New Roman" w:hAnsi="Times New Roman" w:cs="Times New Roman"/>
          <w:sz w:val="24"/>
          <w:szCs w:val="24"/>
        </w:rPr>
        <w:t xml:space="preserve"> human rights </w:t>
      </w:r>
      <w:r w:rsidR="00D83915" w:rsidRPr="003E7153">
        <w:rPr>
          <w:rFonts w:ascii="Times New Roman" w:hAnsi="Times New Roman" w:cs="Times New Roman"/>
          <w:noProof/>
          <w:sz w:val="24"/>
          <w:szCs w:val="24"/>
        </w:rPr>
        <w:t>are implemented</w:t>
      </w:r>
      <w:r w:rsidR="00D83915">
        <w:rPr>
          <w:rFonts w:ascii="Times New Roman" w:hAnsi="Times New Roman" w:cs="Times New Roman"/>
          <w:sz w:val="24"/>
          <w:szCs w:val="24"/>
        </w:rPr>
        <w:t xml:space="preserve"> via the tort laws and dealing with the individuals who interfere with human freedom or autonomy. </w:t>
      </w:r>
      <w:r>
        <w:rPr>
          <w:rFonts w:ascii="Times New Roman" w:hAnsi="Times New Roman" w:cs="Times New Roman"/>
          <w:sz w:val="24"/>
          <w:szCs w:val="24"/>
        </w:rPr>
        <w:t xml:space="preserve">The defendants who harm the victims physically </w:t>
      </w:r>
      <w:r w:rsidRPr="003E7153">
        <w:rPr>
          <w:rFonts w:ascii="Times New Roman" w:hAnsi="Times New Roman" w:cs="Times New Roman"/>
          <w:noProof/>
          <w:sz w:val="24"/>
          <w:szCs w:val="24"/>
        </w:rPr>
        <w:t>are also dealt</w:t>
      </w:r>
      <w:r>
        <w:rPr>
          <w:rFonts w:ascii="Times New Roman" w:hAnsi="Times New Roman" w:cs="Times New Roman"/>
          <w:sz w:val="24"/>
          <w:szCs w:val="24"/>
        </w:rPr>
        <w:t xml:space="preserve"> with using the tort laws and convicted of the tort assault.</w:t>
      </w:r>
    </w:p>
    <w:p w14:paraId="4C69E1A6" w14:textId="77777777" w:rsidR="00C26EE6" w:rsidRDefault="002D7783" w:rsidP="00C26EE6">
      <w:pPr>
        <w:spacing w:line="480" w:lineRule="auto"/>
        <w:jc w:val="center"/>
        <w:rPr>
          <w:rFonts w:ascii="Times New Roman" w:hAnsi="Times New Roman" w:cs="Times New Roman"/>
          <w:sz w:val="24"/>
          <w:szCs w:val="24"/>
        </w:rPr>
      </w:pPr>
      <w:r>
        <w:rPr>
          <w:rFonts w:ascii="Times New Roman" w:hAnsi="Times New Roman" w:cs="Times New Roman"/>
          <w:sz w:val="24"/>
          <w:szCs w:val="24"/>
        </w:rPr>
        <w:t>Reforms of Tort Laws</w:t>
      </w:r>
    </w:p>
    <w:p w14:paraId="15027F17" w14:textId="77777777" w:rsidR="00385131" w:rsidRDefault="002D7783" w:rsidP="009D2C3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tort laws s</w:t>
      </w:r>
      <w:r>
        <w:rPr>
          <w:rFonts w:ascii="Times New Roman" w:hAnsi="Times New Roman" w:cs="Times New Roman"/>
          <w:sz w:val="24"/>
          <w:szCs w:val="24"/>
        </w:rPr>
        <w:t>hould be reformed in the civil justice system and ensure there are lower cases of tort litigations which aims to reduce damages.</w:t>
      </w:r>
      <w:r w:rsidR="00C26EE6">
        <w:rPr>
          <w:rFonts w:ascii="Times New Roman" w:hAnsi="Times New Roman" w:cs="Times New Roman"/>
          <w:sz w:val="24"/>
          <w:szCs w:val="24"/>
        </w:rPr>
        <w:t xml:space="preserve"> The compensation methods should be improved and should </w:t>
      </w:r>
      <w:r w:rsidR="00C26EE6" w:rsidRPr="003E7153">
        <w:rPr>
          <w:rFonts w:ascii="Times New Roman" w:hAnsi="Times New Roman" w:cs="Times New Roman"/>
          <w:noProof/>
          <w:sz w:val="24"/>
          <w:szCs w:val="24"/>
        </w:rPr>
        <w:t>be based</w:t>
      </w:r>
      <w:r w:rsidR="00C26EE6">
        <w:rPr>
          <w:rFonts w:ascii="Times New Roman" w:hAnsi="Times New Roman" w:cs="Times New Roman"/>
          <w:sz w:val="24"/>
          <w:szCs w:val="24"/>
        </w:rPr>
        <w:t xml:space="preserve"> on the physical harm and </w:t>
      </w:r>
      <w:r w:rsidR="00C26EE6" w:rsidRPr="003E7153">
        <w:rPr>
          <w:rFonts w:ascii="Times New Roman" w:hAnsi="Times New Roman" w:cs="Times New Roman"/>
          <w:noProof/>
          <w:sz w:val="24"/>
          <w:szCs w:val="24"/>
        </w:rPr>
        <w:t>d</w:t>
      </w:r>
      <w:r w:rsidR="003E7153">
        <w:rPr>
          <w:rFonts w:ascii="Times New Roman" w:hAnsi="Times New Roman" w:cs="Times New Roman"/>
          <w:noProof/>
          <w:sz w:val="24"/>
          <w:szCs w:val="24"/>
        </w:rPr>
        <w:t>estruction</w:t>
      </w:r>
      <w:r w:rsidR="00C26EE6">
        <w:rPr>
          <w:rFonts w:ascii="Times New Roman" w:hAnsi="Times New Roman" w:cs="Times New Roman"/>
          <w:sz w:val="24"/>
          <w:szCs w:val="24"/>
        </w:rPr>
        <w:t xml:space="preserve"> </w:t>
      </w:r>
      <w:r w:rsidR="003E7153">
        <w:rPr>
          <w:rFonts w:ascii="Times New Roman" w:hAnsi="Times New Roman" w:cs="Times New Roman"/>
          <w:noProof/>
          <w:sz w:val="24"/>
          <w:szCs w:val="24"/>
        </w:rPr>
        <w:t>to</w:t>
      </w:r>
      <w:r w:rsidR="00C26EE6">
        <w:rPr>
          <w:rFonts w:ascii="Times New Roman" w:hAnsi="Times New Roman" w:cs="Times New Roman"/>
          <w:sz w:val="24"/>
          <w:szCs w:val="24"/>
        </w:rPr>
        <w:t xml:space="preserve"> the property.  The financial package should </w:t>
      </w:r>
      <w:r w:rsidR="00C26EE6" w:rsidRPr="003E7153">
        <w:rPr>
          <w:rFonts w:ascii="Times New Roman" w:hAnsi="Times New Roman" w:cs="Times New Roman"/>
          <w:noProof/>
          <w:sz w:val="24"/>
          <w:szCs w:val="24"/>
        </w:rPr>
        <w:t>be compensated</w:t>
      </w:r>
      <w:r w:rsidR="00C26EE6">
        <w:rPr>
          <w:rFonts w:ascii="Times New Roman" w:hAnsi="Times New Roman" w:cs="Times New Roman"/>
          <w:sz w:val="24"/>
          <w:szCs w:val="24"/>
        </w:rPr>
        <w:t xml:space="preserve"> to the individuals who have suffered </w:t>
      </w:r>
      <w:r w:rsidR="003E7153">
        <w:rPr>
          <w:rFonts w:ascii="Times New Roman" w:hAnsi="Times New Roman" w:cs="Times New Roman"/>
          <w:sz w:val="24"/>
          <w:szCs w:val="24"/>
        </w:rPr>
        <w:t xml:space="preserve">the </w:t>
      </w:r>
      <w:r w:rsidR="00C26EE6" w:rsidRPr="003E7153">
        <w:rPr>
          <w:rFonts w:ascii="Times New Roman" w:hAnsi="Times New Roman" w:cs="Times New Roman"/>
          <w:noProof/>
          <w:sz w:val="24"/>
          <w:szCs w:val="24"/>
        </w:rPr>
        <w:t>loss</w:t>
      </w:r>
      <w:r w:rsidR="00C26EE6">
        <w:rPr>
          <w:rFonts w:ascii="Times New Roman" w:hAnsi="Times New Roman" w:cs="Times New Roman"/>
          <w:sz w:val="24"/>
          <w:szCs w:val="24"/>
        </w:rPr>
        <w:t xml:space="preserve"> of property and physical injuries in the hands of the defendants. There should </w:t>
      </w:r>
      <w:r w:rsidR="00C26EE6" w:rsidRPr="003E7153">
        <w:rPr>
          <w:rFonts w:ascii="Times New Roman" w:hAnsi="Times New Roman" w:cs="Times New Roman"/>
          <w:noProof/>
          <w:sz w:val="24"/>
          <w:szCs w:val="24"/>
        </w:rPr>
        <w:t>be imposed</w:t>
      </w:r>
      <w:r w:rsidR="00C26EE6">
        <w:rPr>
          <w:rFonts w:ascii="Times New Roman" w:hAnsi="Times New Roman" w:cs="Times New Roman"/>
          <w:sz w:val="24"/>
          <w:szCs w:val="24"/>
        </w:rPr>
        <w:t xml:space="preserve"> frivolous laws which suits the </w:t>
      </w:r>
      <w:r w:rsidR="003E7153">
        <w:rPr>
          <w:rFonts w:ascii="Times New Roman" w:hAnsi="Times New Roman" w:cs="Times New Roman"/>
          <w:noProof/>
          <w:sz w:val="24"/>
          <w:szCs w:val="24"/>
        </w:rPr>
        <w:t>high</w:t>
      </w:r>
      <w:r w:rsidR="00C26EE6" w:rsidRPr="003E7153">
        <w:rPr>
          <w:rFonts w:ascii="Times New Roman" w:hAnsi="Times New Roman" w:cs="Times New Roman"/>
          <w:noProof/>
          <w:sz w:val="24"/>
          <w:szCs w:val="24"/>
        </w:rPr>
        <w:t>er</w:t>
      </w:r>
      <w:r w:rsidR="00C26EE6">
        <w:rPr>
          <w:rFonts w:ascii="Times New Roman" w:hAnsi="Times New Roman" w:cs="Times New Roman"/>
          <w:sz w:val="24"/>
          <w:szCs w:val="24"/>
        </w:rPr>
        <w:t xml:space="preserve"> rewards and compensation to the victims who seek high damage recovery.</w:t>
      </w:r>
    </w:p>
    <w:p w14:paraId="1BD24A68" w14:textId="77777777" w:rsidR="00D83915" w:rsidRDefault="002D7783" w:rsidP="00010A91">
      <w:pPr>
        <w:spacing w:line="480" w:lineRule="auto"/>
        <w:jc w:val="center"/>
        <w:rPr>
          <w:rFonts w:ascii="Times New Roman" w:hAnsi="Times New Roman" w:cs="Times New Roman"/>
          <w:sz w:val="24"/>
          <w:szCs w:val="24"/>
        </w:rPr>
      </w:pPr>
      <w:r>
        <w:rPr>
          <w:rFonts w:ascii="Times New Roman" w:hAnsi="Times New Roman" w:cs="Times New Roman"/>
          <w:sz w:val="24"/>
          <w:szCs w:val="24"/>
        </w:rPr>
        <w:t>Contract law versus Tort Laws</w:t>
      </w:r>
    </w:p>
    <w:p w14:paraId="6D7D4255" w14:textId="77777777" w:rsidR="00010A91" w:rsidRDefault="002D7783" w:rsidP="00D03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contract </w:t>
      </w:r>
      <w:r w:rsidRPr="003E7153">
        <w:rPr>
          <w:rFonts w:ascii="Times New Roman" w:hAnsi="Times New Roman" w:cs="Times New Roman"/>
          <w:noProof/>
          <w:sz w:val="24"/>
          <w:szCs w:val="24"/>
        </w:rPr>
        <w:t>law</w:t>
      </w:r>
      <w:r w:rsidR="003E7153">
        <w:rPr>
          <w:rFonts w:ascii="Times New Roman" w:hAnsi="Times New Roman" w:cs="Times New Roman"/>
          <w:noProof/>
          <w:sz w:val="24"/>
          <w:szCs w:val="24"/>
        </w:rPr>
        <w:t>,</w:t>
      </w:r>
      <w:r>
        <w:rPr>
          <w:rFonts w:ascii="Times New Roman" w:hAnsi="Times New Roman" w:cs="Times New Roman"/>
          <w:sz w:val="24"/>
          <w:szCs w:val="24"/>
        </w:rPr>
        <w:t xml:space="preserve"> there is </w:t>
      </w:r>
      <w:r w:rsidRPr="003E7153">
        <w:rPr>
          <w:rFonts w:ascii="Times New Roman" w:hAnsi="Times New Roman" w:cs="Times New Roman"/>
          <w:noProof/>
          <w:sz w:val="24"/>
          <w:szCs w:val="24"/>
        </w:rPr>
        <w:t>a</w:t>
      </w:r>
      <w:r w:rsidR="003E7153">
        <w:rPr>
          <w:rFonts w:ascii="Times New Roman" w:hAnsi="Times New Roman" w:cs="Times New Roman"/>
          <w:noProof/>
          <w:sz w:val="24"/>
          <w:szCs w:val="24"/>
        </w:rPr>
        <w:t>n interchange</w:t>
      </w:r>
      <w:r>
        <w:rPr>
          <w:rFonts w:ascii="Times New Roman" w:hAnsi="Times New Roman" w:cs="Times New Roman"/>
          <w:sz w:val="24"/>
          <w:szCs w:val="24"/>
        </w:rPr>
        <w:t xml:space="preserve"> of undertaking the passing between the involved parties and the tort law is in a generic nature such that is a collection of the law remedies which aims in recovering damages for the property loss and physical injury. The obligations of contract laws are </w:t>
      </w:r>
      <w:r>
        <w:rPr>
          <w:rFonts w:ascii="Times New Roman" w:hAnsi="Times New Roman" w:cs="Times New Roman"/>
          <w:sz w:val="24"/>
          <w:szCs w:val="24"/>
        </w:rPr>
        <w:t xml:space="preserve">the agreements between parties which </w:t>
      </w:r>
      <w:r w:rsidRPr="003E7153">
        <w:rPr>
          <w:rFonts w:ascii="Times New Roman" w:hAnsi="Times New Roman" w:cs="Times New Roman"/>
          <w:noProof/>
          <w:sz w:val="24"/>
          <w:szCs w:val="24"/>
        </w:rPr>
        <w:t>is based</w:t>
      </w:r>
      <w:r>
        <w:rPr>
          <w:rFonts w:ascii="Times New Roman" w:hAnsi="Times New Roman" w:cs="Times New Roman"/>
          <w:sz w:val="24"/>
          <w:szCs w:val="24"/>
        </w:rPr>
        <w:t xml:space="preserve"> on the contractual arrangements and the other hand, the tort laws apply the common law and are created in the courts falling under three distinct categories; negligence, trespass</w:t>
      </w:r>
      <w:r w:rsidR="003E7153">
        <w:rPr>
          <w:rFonts w:ascii="Times New Roman" w:hAnsi="Times New Roman" w:cs="Times New Roman"/>
          <w:sz w:val="24"/>
          <w:szCs w:val="24"/>
        </w:rPr>
        <w:t>,</w:t>
      </w:r>
      <w:r>
        <w:rPr>
          <w:rFonts w:ascii="Times New Roman" w:hAnsi="Times New Roman" w:cs="Times New Roman"/>
          <w:sz w:val="24"/>
          <w:szCs w:val="24"/>
        </w:rPr>
        <w:t xml:space="preserve"> </w:t>
      </w:r>
      <w:r w:rsidR="00D035B7" w:rsidRPr="003E7153">
        <w:rPr>
          <w:rFonts w:ascii="Times New Roman" w:hAnsi="Times New Roman" w:cs="Times New Roman"/>
          <w:noProof/>
          <w:sz w:val="24"/>
          <w:szCs w:val="24"/>
        </w:rPr>
        <w:t>and</w:t>
      </w:r>
      <w:r w:rsidR="00D035B7">
        <w:rPr>
          <w:rFonts w:ascii="Times New Roman" w:hAnsi="Times New Roman" w:cs="Times New Roman"/>
          <w:sz w:val="24"/>
          <w:szCs w:val="24"/>
        </w:rPr>
        <w:t xml:space="preserve"> nuisance (</w:t>
      </w:r>
      <w:r w:rsidR="00D035B7">
        <w:rPr>
          <w:rFonts w:ascii="Times New Roman" w:eastAsia="Times New Roman" w:hAnsi="Times New Roman" w:cs="Times New Roman"/>
          <w:color w:val="000000"/>
          <w:sz w:val="24"/>
          <w:szCs w:val="24"/>
        </w:rPr>
        <w:t>Benson, </w:t>
      </w:r>
      <w:r w:rsidR="00D035B7" w:rsidRPr="00E4074C">
        <w:rPr>
          <w:rFonts w:ascii="Times New Roman" w:eastAsia="Times New Roman" w:hAnsi="Times New Roman" w:cs="Times New Roman"/>
          <w:color w:val="000000"/>
          <w:sz w:val="24"/>
          <w:szCs w:val="24"/>
        </w:rPr>
        <w:t>2003).</w:t>
      </w:r>
    </w:p>
    <w:p w14:paraId="7966ACD0" w14:textId="77777777" w:rsidR="00D6556F" w:rsidRDefault="00D6556F" w:rsidP="003607B8">
      <w:pPr>
        <w:spacing w:line="480" w:lineRule="auto"/>
        <w:rPr>
          <w:rFonts w:ascii="Times New Roman" w:hAnsi="Times New Roman" w:cs="Times New Roman"/>
          <w:sz w:val="24"/>
          <w:szCs w:val="24"/>
        </w:rPr>
      </w:pPr>
    </w:p>
    <w:p w14:paraId="7300A42A" w14:textId="77777777" w:rsidR="00793D7D" w:rsidRDefault="002D7783" w:rsidP="00793D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14:paraId="7AA6E227" w14:textId="77777777" w:rsidR="00793D7D" w:rsidRDefault="002D7783" w:rsidP="009D2C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paper has studied the </w:t>
      </w:r>
      <w:r w:rsidR="003E7153">
        <w:rPr>
          <w:rFonts w:ascii="Times New Roman" w:hAnsi="Times New Roman" w:cs="Times New Roman"/>
          <w:noProof/>
          <w:sz w:val="24"/>
          <w:szCs w:val="24"/>
        </w:rPr>
        <w:t>essential</w:t>
      </w:r>
      <w:r>
        <w:rPr>
          <w:rFonts w:ascii="Times New Roman" w:hAnsi="Times New Roman" w:cs="Times New Roman"/>
          <w:sz w:val="24"/>
          <w:szCs w:val="24"/>
        </w:rPr>
        <w:t xml:space="preserve"> elements of a valid contract and the purposes which are served by the elements present in the agreements. The </w:t>
      </w:r>
      <w:r w:rsidR="003E7153">
        <w:rPr>
          <w:rFonts w:ascii="Times New Roman" w:hAnsi="Times New Roman" w:cs="Times New Roman"/>
          <w:noProof/>
          <w:sz w:val="24"/>
          <w:szCs w:val="24"/>
        </w:rPr>
        <w:t>article</w:t>
      </w:r>
      <w:r>
        <w:rPr>
          <w:rFonts w:ascii="Times New Roman" w:hAnsi="Times New Roman" w:cs="Times New Roman"/>
          <w:sz w:val="24"/>
          <w:szCs w:val="24"/>
        </w:rPr>
        <w:t xml:space="preserve"> has also evaluated the necessary reforms to be implemented in making of the contract laws. </w:t>
      </w:r>
      <w:r>
        <w:rPr>
          <w:rFonts w:ascii="Times New Roman" w:hAnsi="Times New Roman" w:cs="Times New Roman"/>
          <w:sz w:val="24"/>
          <w:szCs w:val="24"/>
        </w:rPr>
        <w:t xml:space="preserve">The </w:t>
      </w:r>
      <w:r w:rsidR="003E7153">
        <w:rPr>
          <w:rFonts w:ascii="Times New Roman" w:hAnsi="Times New Roman" w:cs="Times New Roman"/>
          <w:noProof/>
          <w:sz w:val="24"/>
          <w:szCs w:val="24"/>
        </w:rPr>
        <w:t>fundamental</w:t>
      </w:r>
      <w:r>
        <w:rPr>
          <w:rFonts w:ascii="Times New Roman" w:hAnsi="Times New Roman" w:cs="Times New Roman"/>
          <w:sz w:val="24"/>
          <w:szCs w:val="24"/>
        </w:rPr>
        <w:t xml:space="preserve"> tort laws have also </w:t>
      </w:r>
      <w:r w:rsidRPr="003E7153">
        <w:rPr>
          <w:rFonts w:ascii="Times New Roman" w:hAnsi="Times New Roman" w:cs="Times New Roman"/>
          <w:noProof/>
          <w:sz w:val="24"/>
          <w:szCs w:val="24"/>
        </w:rPr>
        <w:t xml:space="preserve">been </w:t>
      </w:r>
      <w:r w:rsidR="003E7153">
        <w:rPr>
          <w:rFonts w:ascii="Times New Roman" w:hAnsi="Times New Roman" w:cs="Times New Roman"/>
          <w:noProof/>
          <w:sz w:val="24"/>
          <w:szCs w:val="24"/>
        </w:rPr>
        <w:t>assess</w:t>
      </w:r>
      <w:r w:rsidRPr="003E7153">
        <w:rPr>
          <w:rFonts w:ascii="Times New Roman" w:hAnsi="Times New Roman" w:cs="Times New Roman"/>
          <w:noProof/>
          <w:sz w:val="24"/>
          <w:szCs w:val="24"/>
        </w:rPr>
        <w:t>ed</w:t>
      </w:r>
      <w:r>
        <w:rPr>
          <w:rFonts w:ascii="Times New Roman" w:hAnsi="Times New Roman" w:cs="Times New Roman"/>
          <w:sz w:val="24"/>
          <w:szCs w:val="24"/>
        </w:rPr>
        <w:t xml:space="preserve"> and the </w:t>
      </w:r>
      <w:r w:rsidR="003E7153">
        <w:rPr>
          <w:rFonts w:ascii="Times New Roman" w:hAnsi="Times New Roman" w:cs="Times New Roman"/>
          <w:noProof/>
          <w:sz w:val="24"/>
          <w:szCs w:val="24"/>
        </w:rPr>
        <w:t>improvement</w:t>
      </w:r>
      <w:r w:rsidRPr="003E7153">
        <w:rPr>
          <w:rFonts w:ascii="Times New Roman" w:hAnsi="Times New Roman" w:cs="Times New Roman"/>
          <w:noProof/>
          <w:sz w:val="24"/>
          <w:szCs w:val="24"/>
        </w:rPr>
        <w:t>s</w:t>
      </w:r>
      <w:r>
        <w:rPr>
          <w:rFonts w:ascii="Times New Roman" w:hAnsi="Times New Roman" w:cs="Times New Roman"/>
          <w:sz w:val="24"/>
          <w:szCs w:val="24"/>
        </w:rPr>
        <w:t xml:space="preserve"> which </w:t>
      </w:r>
      <w:r w:rsidRPr="003E7153">
        <w:rPr>
          <w:rFonts w:ascii="Times New Roman" w:hAnsi="Times New Roman" w:cs="Times New Roman"/>
          <w:noProof/>
          <w:sz w:val="24"/>
          <w:szCs w:val="24"/>
        </w:rPr>
        <w:t>are required</w:t>
      </w:r>
      <w:r>
        <w:rPr>
          <w:rFonts w:ascii="Times New Roman" w:hAnsi="Times New Roman" w:cs="Times New Roman"/>
          <w:sz w:val="24"/>
          <w:szCs w:val="24"/>
        </w:rPr>
        <w:t xml:space="preserve"> in the making and implementation of the tort laws. The article has </w:t>
      </w:r>
      <w:r w:rsidR="003E7153">
        <w:rPr>
          <w:rFonts w:ascii="Times New Roman" w:hAnsi="Times New Roman" w:cs="Times New Roman"/>
          <w:noProof/>
          <w:sz w:val="24"/>
          <w:szCs w:val="24"/>
        </w:rPr>
        <w:t>even</w:t>
      </w:r>
      <w:r>
        <w:rPr>
          <w:rFonts w:ascii="Times New Roman" w:hAnsi="Times New Roman" w:cs="Times New Roman"/>
          <w:sz w:val="24"/>
          <w:szCs w:val="24"/>
        </w:rPr>
        <w:t xml:space="preserve"> compared and contrasted the operations and goals of the tort law and the contract laws.</w:t>
      </w:r>
    </w:p>
    <w:p w14:paraId="6F3EFEF5" w14:textId="77777777" w:rsidR="00793D7D" w:rsidRDefault="00793D7D" w:rsidP="00E85F2F">
      <w:pPr>
        <w:spacing w:line="480" w:lineRule="auto"/>
        <w:rPr>
          <w:rFonts w:ascii="Times New Roman" w:hAnsi="Times New Roman" w:cs="Times New Roman"/>
          <w:sz w:val="24"/>
          <w:szCs w:val="24"/>
        </w:rPr>
      </w:pPr>
    </w:p>
    <w:p w14:paraId="5EC7E288" w14:textId="77777777" w:rsidR="00D83915" w:rsidRDefault="00D83915" w:rsidP="00E85F2F">
      <w:pPr>
        <w:spacing w:line="480" w:lineRule="auto"/>
        <w:rPr>
          <w:rFonts w:ascii="Times New Roman" w:hAnsi="Times New Roman" w:cs="Times New Roman"/>
          <w:sz w:val="24"/>
          <w:szCs w:val="24"/>
        </w:rPr>
      </w:pPr>
    </w:p>
    <w:p w14:paraId="354A5A0B" w14:textId="77777777" w:rsidR="0070046E" w:rsidRDefault="002D7783" w:rsidP="00E85F2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006D1B49" w14:textId="77777777" w:rsidR="00913EBB" w:rsidRDefault="00913EBB" w:rsidP="00E85F2F">
      <w:pPr>
        <w:spacing w:line="480" w:lineRule="auto"/>
        <w:rPr>
          <w:rFonts w:ascii="Times New Roman" w:hAnsi="Times New Roman" w:cs="Times New Roman"/>
          <w:sz w:val="24"/>
          <w:szCs w:val="24"/>
        </w:rPr>
      </w:pPr>
    </w:p>
    <w:p w14:paraId="74BC7757" w14:textId="77777777" w:rsidR="00E4074C" w:rsidRDefault="00E4074C" w:rsidP="00E85F2F">
      <w:pPr>
        <w:spacing w:line="480" w:lineRule="auto"/>
        <w:rPr>
          <w:rFonts w:ascii="Times New Roman" w:hAnsi="Times New Roman" w:cs="Times New Roman"/>
          <w:sz w:val="24"/>
          <w:szCs w:val="24"/>
        </w:rPr>
      </w:pPr>
    </w:p>
    <w:p w14:paraId="7D3B2ACE" w14:textId="77777777" w:rsidR="00E4074C" w:rsidRDefault="00E4074C" w:rsidP="00E85F2F">
      <w:pPr>
        <w:spacing w:line="480" w:lineRule="auto"/>
        <w:rPr>
          <w:rFonts w:ascii="Times New Roman" w:hAnsi="Times New Roman" w:cs="Times New Roman"/>
          <w:sz w:val="24"/>
          <w:szCs w:val="24"/>
        </w:rPr>
      </w:pPr>
    </w:p>
    <w:p w14:paraId="61E62349" w14:textId="77777777" w:rsidR="00E4074C" w:rsidRDefault="00E4074C" w:rsidP="00E85F2F">
      <w:pPr>
        <w:spacing w:line="480" w:lineRule="auto"/>
        <w:rPr>
          <w:rFonts w:ascii="Times New Roman" w:hAnsi="Times New Roman" w:cs="Times New Roman"/>
          <w:sz w:val="24"/>
          <w:szCs w:val="24"/>
        </w:rPr>
      </w:pPr>
    </w:p>
    <w:p w14:paraId="54E48A80" w14:textId="77777777" w:rsidR="00E4074C" w:rsidRDefault="00E4074C" w:rsidP="00E85F2F">
      <w:pPr>
        <w:spacing w:line="480" w:lineRule="auto"/>
        <w:rPr>
          <w:rFonts w:ascii="Times New Roman" w:hAnsi="Times New Roman" w:cs="Times New Roman"/>
          <w:sz w:val="24"/>
          <w:szCs w:val="24"/>
        </w:rPr>
      </w:pPr>
    </w:p>
    <w:p w14:paraId="5EA22850" w14:textId="77777777" w:rsidR="00E4074C" w:rsidRDefault="00E4074C" w:rsidP="00E85F2F">
      <w:pPr>
        <w:spacing w:line="480" w:lineRule="auto"/>
        <w:rPr>
          <w:rFonts w:ascii="Times New Roman" w:hAnsi="Times New Roman" w:cs="Times New Roman"/>
          <w:sz w:val="24"/>
          <w:szCs w:val="24"/>
        </w:rPr>
      </w:pPr>
    </w:p>
    <w:p w14:paraId="0DF180C6" w14:textId="77777777" w:rsidR="00E4074C" w:rsidRDefault="00E4074C" w:rsidP="00E85F2F">
      <w:pPr>
        <w:spacing w:line="480" w:lineRule="auto"/>
        <w:rPr>
          <w:rFonts w:ascii="Times New Roman" w:hAnsi="Times New Roman" w:cs="Times New Roman"/>
          <w:sz w:val="24"/>
          <w:szCs w:val="24"/>
        </w:rPr>
      </w:pPr>
    </w:p>
    <w:p w14:paraId="04E5DB23" w14:textId="77777777" w:rsidR="00E4074C" w:rsidRDefault="00E4074C" w:rsidP="00E85F2F">
      <w:pPr>
        <w:spacing w:line="480" w:lineRule="auto"/>
        <w:rPr>
          <w:rFonts w:ascii="Times New Roman" w:hAnsi="Times New Roman" w:cs="Times New Roman"/>
          <w:sz w:val="24"/>
          <w:szCs w:val="24"/>
        </w:rPr>
      </w:pPr>
    </w:p>
    <w:p w14:paraId="011491D4" w14:textId="77777777" w:rsidR="000E4410" w:rsidRDefault="000E4410" w:rsidP="00E85F2F">
      <w:pPr>
        <w:spacing w:line="480" w:lineRule="auto"/>
        <w:rPr>
          <w:rFonts w:ascii="Times New Roman" w:hAnsi="Times New Roman" w:cs="Times New Roman"/>
          <w:sz w:val="24"/>
          <w:szCs w:val="24"/>
        </w:rPr>
      </w:pPr>
    </w:p>
    <w:p w14:paraId="0D2B29C4" w14:textId="77777777" w:rsidR="00E4074C" w:rsidRPr="00E4074C" w:rsidRDefault="002D7783" w:rsidP="00E4074C">
      <w:pPr>
        <w:shd w:val="clear" w:color="auto" w:fill="FFFFFF"/>
        <w:spacing w:after="0" w:line="240" w:lineRule="auto"/>
        <w:jc w:val="center"/>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lastRenderedPageBreak/>
        <w:t>References</w:t>
      </w:r>
    </w:p>
    <w:p w14:paraId="4BEDFD13" w14:textId="77777777" w:rsidR="00E4074C" w:rsidRPr="00E4074C" w:rsidRDefault="002D7783" w:rsidP="00E4074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t>Benson, E. P. (2003). Abaj Takalik. </w:t>
      </w:r>
      <w:r w:rsidRPr="00E4074C">
        <w:rPr>
          <w:rFonts w:ascii="Times New Roman" w:eastAsia="Times New Roman" w:hAnsi="Times New Roman" w:cs="Times New Roman"/>
          <w:i/>
          <w:iCs/>
          <w:color w:val="000000"/>
          <w:sz w:val="24"/>
          <w:szCs w:val="24"/>
        </w:rPr>
        <w:t>Oxford Art Online</w:t>
      </w:r>
      <w:r w:rsidRPr="00E4074C">
        <w:rPr>
          <w:rFonts w:ascii="Times New Roman" w:eastAsia="Times New Roman" w:hAnsi="Times New Roman" w:cs="Times New Roman"/>
          <w:color w:val="000000"/>
          <w:sz w:val="24"/>
          <w:szCs w:val="24"/>
        </w:rPr>
        <w:t xml:space="preserve">. </w:t>
      </w:r>
      <w:r w:rsidR="003F488C" w:rsidRPr="00E4074C">
        <w:rPr>
          <w:rFonts w:ascii="Times New Roman" w:eastAsia="Times New Roman" w:hAnsi="Times New Roman" w:cs="Times New Roman"/>
          <w:color w:val="000000"/>
          <w:sz w:val="24"/>
          <w:szCs w:val="24"/>
        </w:rPr>
        <w:t>doi: 10.1093/gao/9781884446054.article.t</w:t>
      </w:r>
      <w:r w:rsidRPr="00E4074C">
        <w:rPr>
          <w:rFonts w:ascii="Times New Roman" w:eastAsia="Times New Roman" w:hAnsi="Times New Roman" w:cs="Times New Roman"/>
          <w:color w:val="000000"/>
          <w:sz w:val="24"/>
          <w:szCs w:val="24"/>
        </w:rPr>
        <w:t>000043</w:t>
      </w:r>
    </w:p>
    <w:p w14:paraId="0412A214" w14:textId="77777777" w:rsidR="00E4074C" w:rsidRPr="00E4074C" w:rsidRDefault="002D7783" w:rsidP="00E4074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t>Davis, K. E. (</w:t>
      </w:r>
      <w:r w:rsidRPr="00E4074C">
        <w:rPr>
          <w:rFonts w:ascii="Times New Roman" w:eastAsia="Times New Roman" w:hAnsi="Times New Roman" w:cs="Times New Roman"/>
          <w:noProof/>
          <w:color w:val="000000"/>
          <w:sz w:val="24"/>
          <w:szCs w:val="24"/>
        </w:rPr>
        <w:t>2004). What Can the Rule of Law Variable Tell Us About Rule of Law Reforms</w:t>
      </w:r>
      <w:r w:rsidRPr="00E4074C">
        <w:rPr>
          <w:rFonts w:ascii="Times New Roman" w:eastAsia="Times New Roman" w:hAnsi="Times New Roman" w:cs="Times New Roman"/>
          <w:color w:val="000000"/>
          <w:sz w:val="24"/>
          <w:szCs w:val="24"/>
        </w:rPr>
        <w:t>? </w:t>
      </w:r>
      <w:r w:rsidRPr="00E4074C">
        <w:rPr>
          <w:rFonts w:ascii="Times New Roman" w:eastAsia="Times New Roman" w:hAnsi="Times New Roman" w:cs="Times New Roman"/>
          <w:i/>
          <w:iCs/>
          <w:color w:val="000000"/>
          <w:sz w:val="24"/>
          <w:szCs w:val="24"/>
        </w:rPr>
        <w:t>SSRN Electronic Journal</w:t>
      </w:r>
      <w:r w:rsidRPr="00E4074C">
        <w:rPr>
          <w:rFonts w:ascii="Times New Roman" w:eastAsia="Times New Roman" w:hAnsi="Times New Roman" w:cs="Times New Roman"/>
          <w:color w:val="000000"/>
          <w:sz w:val="24"/>
          <w:szCs w:val="24"/>
        </w:rPr>
        <w:t xml:space="preserve">. </w:t>
      </w:r>
      <w:r w:rsidRPr="00E4074C">
        <w:rPr>
          <w:rFonts w:ascii="Times New Roman" w:eastAsia="Times New Roman" w:hAnsi="Times New Roman" w:cs="Times New Roman"/>
          <w:color w:val="000000"/>
          <w:sz w:val="24"/>
          <w:szCs w:val="24"/>
        </w:rPr>
        <w:t>doi:10.2139/ssrn.595142</w:t>
      </w:r>
    </w:p>
    <w:p w14:paraId="59E07EBB" w14:textId="77777777" w:rsidR="00E4074C" w:rsidRPr="00E4074C" w:rsidRDefault="002D7783" w:rsidP="00E4074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t>Philosophy and the Law of Torts. (2001). doi:10.</w:t>
      </w:r>
      <w:bookmarkStart w:id="0" w:name="_GoBack"/>
      <w:bookmarkEnd w:id="0"/>
      <w:r w:rsidRPr="00E4074C">
        <w:rPr>
          <w:rFonts w:ascii="Times New Roman" w:eastAsia="Times New Roman" w:hAnsi="Times New Roman" w:cs="Times New Roman"/>
          <w:color w:val="000000"/>
          <w:sz w:val="24"/>
          <w:szCs w:val="24"/>
        </w:rPr>
        <w:t>1017/cbo9780511498671</w:t>
      </w:r>
    </w:p>
    <w:p w14:paraId="146A9EE2" w14:textId="77777777" w:rsidR="00E4074C" w:rsidRPr="00E4074C" w:rsidRDefault="002D7783" w:rsidP="00E4074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t>Treitel, G. (1997). Alternatives and Frustration. </w:t>
      </w:r>
      <w:r w:rsidRPr="00E4074C">
        <w:rPr>
          <w:rFonts w:ascii="Times New Roman" w:eastAsia="Times New Roman" w:hAnsi="Times New Roman" w:cs="Times New Roman"/>
          <w:i/>
          <w:iCs/>
          <w:color w:val="000000"/>
          <w:sz w:val="24"/>
          <w:szCs w:val="24"/>
        </w:rPr>
        <w:t>Good Faith and Fault in Contract Law</w:t>
      </w:r>
      <w:r w:rsidRPr="00E4074C">
        <w:rPr>
          <w:rFonts w:ascii="Times New Roman" w:eastAsia="Times New Roman" w:hAnsi="Times New Roman" w:cs="Times New Roman"/>
          <w:color w:val="000000"/>
          <w:sz w:val="24"/>
          <w:szCs w:val="24"/>
        </w:rPr>
        <w:t>, 377-396. doi:10.1093/acprof:oso/9780198265788.003.0015</w:t>
      </w:r>
    </w:p>
    <w:p w14:paraId="595DFA80" w14:textId="77777777" w:rsidR="00E4074C" w:rsidRPr="00E4074C" w:rsidRDefault="002D7783" w:rsidP="00E4074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4074C">
        <w:rPr>
          <w:rFonts w:ascii="Times New Roman" w:eastAsia="Times New Roman" w:hAnsi="Times New Roman" w:cs="Times New Roman"/>
          <w:color w:val="000000"/>
          <w:sz w:val="24"/>
          <w:szCs w:val="24"/>
        </w:rPr>
        <w:t xml:space="preserve">Von Mehren, A. T., </w:t>
      </w:r>
      <w:r w:rsidRPr="00E4074C">
        <w:rPr>
          <w:rFonts w:ascii="Times New Roman" w:eastAsia="Times New Roman" w:hAnsi="Times New Roman" w:cs="Times New Roman"/>
          <w:color w:val="000000"/>
          <w:sz w:val="24"/>
          <w:szCs w:val="24"/>
        </w:rPr>
        <w:t xml:space="preserve">Weir, T., Zweigert, K., &amp; Kotz, H. (1988). </w:t>
      </w:r>
      <w:r w:rsidRPr="00E4074C">
        <w:rPr>
          <w:rFonts w:ascii="Times New Roman" w:eastAsia="Times New Roman" w:hAnsi="Times New Roman" w:cs="Times New Roman"/>
          <w:noProof/>
          <w:color w:val="000000"/>
          <w:sz w:val="24"/>
          <w:szCs w:val="24"/>
        </w:rPr>
        <w:t>An Introduction</w:t>
      </w:r>
      <w:r w:rsidRPr="00E4074C">
        <w:rPr>
          <w:rFonts w:ascii="Times New Roman" w:eastAsia="Times New Roman" w:hAnsi="Times New Roman" w:cs="Times New Roman"/>
          <w:color w:val="000000"/>
          <w:sz w:val="24"/>
          <w:szCs w:val="24"/>
        </w:rPr>
        <w:t xml:space="preserve"> to Comparative Law. </w:t>
      </w:r>
      <w:r w:rsidRPr="00E4074C">
        <w:rPr>
          <w:rFonts w:ascii="Times New Roman" w:eastAsia="Times New Roman" w:hAnsi="Times New Roman" w:cs="Times New Roman"/>
          <w:i/>
          <w:iCs/>
          <w:color w:val="000000"/>
          <w:sz w:val="24"/>
          <w:szCs w:val="24"/>
        </w:rPr>
        <w:t>The American Journal of Comparative Law</w:t>
      </w:r>
      <w:r w:rsidRPr="00E4074C">
        <w:rPr>
          <w:rFonts w:ascii="Times New Roman" w:eastAsia="Times New Roman" w:hAnsi="Times New Roman" w:cs="Times New Roman"/>
          <w:color w:val="000000"/>
          <w:sz w:val="24"/>
          <w:szCs w:val="24"/>
        </w:rPr>
        <w:t>, </w:t>
      </w:r>
      <w:r w:rsidRPr="00E4074C">
        <w:rPr>
          <w:rFonts w:ascii="Times New Roman" w:eastAsia="Times New Roman" w:hAnsi="Times New Roman" w:cs="Times New Roman"/>
          <w:i/>
          <w:iCs/>
          <w:color w:val="000000"/>
          <w:sz w:val="24"/>
          <w:szCs w:val="24"/>
        </w:rPr>
        <w:t>36</w:t>
      </w:r>
      <w:r w:rsidRPr="00E4074C">
        <w:rPr>
          <w:rFonts w:ascii="Times New Roman" w:eastAsia="Times New Roman" w:hAnsi="Times New Roman" w:cs="Times New Roman"/>
          <w:color w:val="000000"/>
          <w:sz w:val="24"/>
          <w:szCs w:val="24"/>
        </w:rPr>
        <w:t>(4), 782. doi:10.2307/840281</w:t>
      </w:r>
    </w:p>
    <w:p w14:paraId="055FD566" w14:textId="77777777" w:rsidR="00E4074C" w:rsidRPr="00E85F2F" w:rsidRDefault="00E4074C" w:rsidP="00E85F2F">
      <w:pPr>
        <w:spacing w:line="480" w:lineRule="auto"/>
        <w:rPr>
          <w:rFonts w:ascii="Times New Roman" w:hAnsi="Times New Roman" w:cs="Times New Roman"/>
          <w:sz w:val="24"/>
          <w:szCs w:val="24"/>
        </w:rPr>
      </w:pPr>
    </w:p>
    <w:sectPr w:rsidR="00E4074C" w:rsidRPr="00E85F2F" w:rsidSect="00165D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C514AA" w14:textId="77777777" w:rsidR="002D7783" w:rsidRDefault="002D7783">
      <w:pPr>
        <w:spacing w:after="0" w:line="240" w:lineRule="auto"/>
      </w:pPr>
      <w:r>
        <w:separator/>
      </w:r>
    </w:p>
  </w:endnote>
  <w:endnote w:type="continuationSeparator" w:id="0">
    <w:p w14:paraId="4C4A1599" w14:textId="77777777" w:rsidR="002D7783" w:rsidRDefault="002D7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DF9D3" w14:textId="77777777" w:rsidR="002D7783" w:rsidRDefault="002D7783">
      <w:pPr>
        <w:spacing w:after="0" w:line="240" w:lineRule="auto"/>
      </w:pPr>
      <w:r>
        <w:separator/>
      </w:r>
    </w:p>
  </w:footnote>
  <w:footnote w:type="continuationSeparator" w:id="0">
    <w:p w14:paraId="18A8F1B2" w14:textId="77777777" w:rsidR="002D7783" w:rsidRDefault="002D77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41ECD" w14:textId="77777777" w:rsidR="005F514D" w:rsidRPr="005F514D" w:rsidRDefault="002D7783">
    <w:pPr>
      <w:pStyle w:val="Header"/>
      <w:jc w:val="right"/>
      <w:rPr>
        <w:rFonts w:ascii="Times New Roman" w:hAnsi="Times New Roman" w:cs="Times New Roman"/>
        <w:sz w:val="24"/>
        <w:szCs w:val="24"/>
      </w:rPr>
    </w:pPr>
    <w:r w:rsidRPr="005F514D">
      <w:rPr>
        <w:rFonts w:ascii="Times New Roman" w:hAnsi="Times New Roman" w:cs="Times New Roman"/>
        <w:sz w:val="24"/>
        <w:szCs w:val="24"/>
      </w:rPr>
      <w:t>BU</w:t>
    </w:r>
    <w:r>
      <w:rPr>
        <w:rFonts w:ascii="Times New Roman" w:hAnsi="Times New Roman" w:cs="Times New Roman"/>
        <w:sz w:val="24"/>
        <w:szCs w:val="24"/>
      </w:rPr>
      <w:t xml:space="preserve">SINESS PAPER    </w:t>
    </w:r>
    <w:r w:rsidRPr="005F514D">
      <w:rPr>
        <w:rFonts w:ascii="Times New Roman" w:hAnsi="Times New Roman" w:cs="Times New Roman"/>
        <w:sz w:val="24"/>
        <w:szCs w:val="24"/>
      </w:rPr>
      <w:t xml:space="preserve">                                                                                                                </w:t>
    </w:r>
    <w:sdt>
      <w:sdtPr>
        <w:rPr>
          <w:rFonts w:ascii="Times New Roman" w:hAnsi="Times New Roman" w:cs="Times New Roman"/>
          <w:sz w:val="24"/>
          <w:szCs w:val="24"/>
        </w:rPr>
        <w:id w:val="-1000653649"/>
        <w:docPartObj>
          <w:docPartGallery w:val="Page Numbers (Top of Page)"/>
          <w:docPartUnique/>
        </w:docPartObj>
      </w:sdtPr>
      <w:sdtEndPr>
        <w:rPr>
          <w:noProof/>
        </w:rPr>
      </w:sdtEndPr>
      <w:sdtContent>
        <w:r w:rsidRPr="005F514D">
          <w:rPr>
            <w:rFonts w:ascii="Times New Roman" w:hAnsi="Times New Roman" w:cs="Times New Roman"/>
            <w:sz w:val="24"/>
            <w:szCs w:val="24"/>
          </w:rPr>
          <w:fldChar w:fldCharType="begin"/>
        </w:r>
        <w:r w:rsidRPr="005F514D">
          <w:rPr>
            <w:rFonts w:ascii="Times New Roman" w:hAnsi="Times New Roman" w:cs="Times New Roman"/>
            <w:sz w:val="24"/>
            <w:szCs w:val="24"/>
          </w:rPr>
          <w:instrText xml:space="preserve"> PAGE   \* MERGEFORMAT </w:instrText>
        </w:r>
        <w:r w:rsidRPr="005F514D">
          <w:rPr>
            <w:rFonts w:ascii="Times New Roman" w:hAnsi="Times New Roman" w:cs="Times New Roman"/>
            <w:sz w:val="24"/>
            <w:szCs w:val="24"/>
          </w:rPr>
          <w:fldChar w:fldCharType="separate"/>
        </w:r>
        <w:r w:rsidR="00A83349">
          <w:rPr>
            <w:rFonts w:ascii="Times New Roman" w:hAnsi="Times New Roman" w:cs="Times New Roman"/>
            <w:noProof/>
            <w:sz w:val="24"/>
            <w:szCs w:val="24"/>
          </w:rPr>
          <w:t>6</w:t>
        </w:r>
        <w:r w:rsidRPr="005F514D">
          <w:rPr>
            <w:rFonts w:ascii="Times New Roman" w:hAnsi="Times New Roman" w:cs="Times New Roman"/>
            <w:noProof/>
            <w:sz w:val="24"/>
            <w:szCs w:val="24"/>
          </w:rPr>
          <w:fldChar w:fldCharType="end"/>
        </w:r>
      </w:sdtContent>
    </w:sdt>
  </w:p>
  <w:p w14:paraId="72FE88A5" w14:textId="77777777" w:rsidR="005F514D" w:rsidRPr="005F514D" w:rsidRDefault="005F514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1A3FDA" w14:textId="77777777" w:rsidR="005F514D" w:rsidRPr="005F514D" w:rsidRDefault="002D7783">
    <w:pPr>
      <w:pStyle w:val="Header"/>
      <w:jc w:val="right"/>
      <w:rPr>
        <w:rFonts w:ascii="Times New Roman" w:hAnsi="Times New Roman" w:cs="Times New Roman"/>
        <w:sz w:val="24"/>
        <w:szCs w:val="24"/>
      </w:rPr>
    </w:pPr>
    <w:r w:rsidRPr="005F514D">
      <w:rPr>
        <w:rFonts w:ascii="Times New Roman" w:hAnsi="Times New Roman" w:cs="Times New Roman"/>
        <w:sz w:val="24"/>
        <w:szCs w:val="24"/>
      </w:rPr>
      <w:t xml:space="preserve">Running head: </w:t>
    </w:r>
    <w:r w:rsidRPr="005F514D">
      <w:rPr>
        <w:rFonts w:ascii="Times New Roman" w:hAnsi="Times New Roman" w:cs="Times New Roman"/>
        <w:b/>
        <w:sz w:val="24"/>
        <w:szCs w:val="24"/>
      </w:rPr>
      <w:t xml:space="preserve">BUSINESS PAPER                                                                                     </w:t>
    </w:r>
    <w:r w:rsidRPr="005F514D">
      <w:rPr>
        <w:rFonts w:ascii="Times New Roman" w:hAnsi="Times New Roman" w:cs="Times New Roman"/>
        <w:b/>
        <w:sz w:val="24"/>
        <w:szCs w:val="24"/>
      </w:rPr>
      <w:t xml:space="preserve">          </w:t>
    </w:r>
    <w:sdt>
      <w:sdtPr>
        <w:rPr>
          <w:rFonts w:ascii="Times New Roman" w:hAnsi="Times New Roman" w:cs="Times New Roman"/>
          <w:sz w:val="24"/>
          <w:szCs w:val="24"/>
        </w:rPr>
        <w:id w:val="371203944"/>
        <w:docPartObj>
          <w:docPartGallery w:val="Page Numbers (Top of Page)"/>
          <w:docPartUnique/>
        </w:docPartObj>
      </w:sdtPr>
      <w:sdtEndPr>
        <w:rPr>
          <w:noProof/>
        </w:rPr>
      </w:sdtEndPr>
      <w:sdtContent>
        <w:r w:rsidRPr="005F514D">
          <w:rPr>
            <w:rFonts w:ascii="Times New Roman" w:hAnsi="Times New Roman" w:cs="Times New Roman"/>
            <w:sz w:val="24"/>
            <w:szCs w:val="24"/>
          </w:rPr>
          <w:fldChar w:fldCharType="begin"/>
        </w:r>
        <w:r w:rsidRPr="005F514D">
          <w:rPr>
            <w:rFonts w:ascii="Times New Roman" w:hAnsi="Times New Roman" w:cs="Times New Roman"/>
            <w:sz w:val="24"/>
            <w:szCs w:val="24"/>
          </w:rPr>
          <w:instrText xml:space="preserve"> PAGE   \* MERGEFORMAT </w:instrText>
        </w:r>
        <w:r w:rsidRPr="005F514D">
          <w:rPr>
            <w:rFonts w:ascii="Times New Roman" w:hAnsi="Times New Roman" w:cs="Times New Roman"/>
            <w:sz w:val="24"/>
            <w:szCs w:val="24"/>
          </w:rPr>
          <w:fldChar w:fldCharType="separate"/>
        </w:r>
        <w:r w:rsidR="00A83349">
          <w:rPr>
            <w:rFonts w:ascii="Times New Roman" w:hAnsi="Times New Roman" w:cs="Times New Roman"/>
            <w:noProof/>
            <w:sz w:val="24"/>
            <w:szCs w:val="24"/>
          </w:rPr>
          <w:t>1</w:t>
        </w:r>
        <w:r w:rsidRPr="005F514D">
          <w:rPr>
            <w:rFonts w:ascii="Times New Roman" w:hAnsi="Times New Roman" w:cs="Times New Roman"/>
            <w:noProof/>
            <w:sz w:val="24"/>
            <w:szCs w:val="24"/>
          </w:rPr>
          <w:fldChar w:fldCharType="end"/>
        </w:r>
      </w:sdtContent>
    </w:sdt>
  </w:p>
  <w:p w14:paraId="1C10615E" w14:textId="77777777" w:rsidR="005F514D" w:rsidRPr="005F514D" w:rsidRDefault="005F514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7962C1"/>
    <w:multiLevelType w:val="hybridMultilevel"/>
    <w:tmpl w:val="8D462FB0"/>
    <w:lvl w:ilvl="0" w:tplc="900EF6B0">
      <w:start w:val="1"/>
      <w:numFmt w:val="bullet"/>
      <w:lvlText w:val=""/>
      <w:lvlJc w:val="left"/>
      <w:pPr>
        <w:ind w:left="720" w:hanging="360"/>
      </w:pPr>
      <w:rPr>
        <w:rFonts w:ascii="Symbol" w:hAnsi="Symbol" w:hint="default"/>
      </w:rPr>
    </w:lvl>
    <w:lvl w:ilvl="1" w:tplc="718A35AC" w:tentative="1">
      <w:start w:val="1"/>
      <w:numFmt w:val="bullet"/>
      <w:lvlText w:val="o"/>
      <w:lvlJc w:val="left"/>
      <w:pPr>
        <w:ind w:left="1440" w:hanging="360"/>
      </w:pPr>
      <w:rPr>
        <w:rFonts w:ascii="Courier New" w:hAnsi="Courier New" w:cs="Courier New" w:hint="default"/>
      </w:rPr>
    </w:lvl>
    <w:lvl w:ilvl="2" w:tplc="6882C08A" w:tentative="1">
      <w:start w:val="1"/>
      <w:numFmt w:val="bullet"/>
      <w:lvlText w:val=""/>
      <w:lvlJc w:val="left"/>
      <w:pPr>
        <w:ind w:left="2160" w:hanging="360"/>
      </w:pPr>
      <w:rPr>
        <w:rFonts w:ascii="Wingdings" w:hAnsi="Wingdings" w:hint="default"/>
      </w:rPr>
    </w:lvl>
    <w:lvl w:ilvl="3" w:tplc="F24CDCA6" w:tentative="1">
      <w:start w:val="1"/>
      <w:numFmt w:val="bullet"/>
      <w:lvlText w:val=""/>
      <w:lvlJc w:val="left"/>
      <w:pPr>
        <w:ind w:left="2880" w:hanging="360"/>
      </w:pPr>
      <w:rPr>
        <w:rFonts w:ascii="Symbol" w:hAnsi="Symbol" w:hint="default"/>
      </w:rPr>
    </w:lvl>
    <w:lvl w:ilvl="4" w:tplc="8FB47ED8" w:tentative="1">
      <w:start w:val="1"/>
      <w:numFmt w:val="bullet"/>
      <w:lvlText w:val="o"/>
      <w:lvlJc w:val="left"/>
      <w:pPr>
        <w:ind w:left="3600" w:hanging="360"/>
      </w:pPr>
      <w:rPr>
        <w:rFonts w:ascii="Courier New" w:hAnsi="Courier New" w:cs="Courier New" w:hint="default"/>
      </w:rPr>
    </w:lvl>
    <w:lvl w:ilvl="5" w:tplc="B56C7910" w:tentative="1">
      <w:start w:val="1"/>
      <w:numFmt w:val="bullet"/>
      <w:lvlText w:val=""/>
      <w:lvlJc w:val="left"/>
      <w:pPr>
        <w:ind w:left="4320" w:hanging="360"/>
      </w:pPr>
      <w:rPr>
        <w:rFonts w:ascii="Wingdings" w:hAnsi="Wingdings" w:hint="default"/>
      </w:rPr>
    </w:lvl>
    <w:lvl w:ilvl="6" w:tplc="F2E6EB98" w:tentative="1">
      <w:start w:val="1"/>
      <w:numFmt w:val="bullet"/>
      <w:lvlText w:val=""/>
      <w:lvlJc w:val="left"/>
      <w:pPr>
        <w:ind w:left="5040" w:hanging="360"/>
      </w:pPr>
      <w:rPr>
        <w:rFonts w:ascii="Symbol" w:hAnsi="Symbol" w:hint="default"/>
      </w:rPr>
    </w:lvl>
    <w:lvl w:ilvl="7" w:tplc="B5CAB012" w:tentative="1">
      <w:start w:val="1"/>
      <w:numFmt w:val="bullet"/>
      <w:lvlText w:val="o"/>
      <w:lvlJc w:val="left"/>
      <w:pPr>
        <w:ind w:left="5760" w:hanging="360"/>
      </w:pPr>
      <w:rPr>
        <w:rFonts w:ascii="Courier New" w:hAnsi="Courier New" w:cs="Courier New" w:hint="default"/>
      </w:rPr>
    </w:lvl>
    <w:lvl w:ilvl="8" w:tplc="452897C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2NzA2MzYwNLUwMzVV0lEKTi0uzszPAykwrAUAoOJiSSwAAAA="/>
  </w:docVars>
  <w:rsids>
    <w:rsidRoot w:val="005F514D"/>
    <w:rsid w:val="00010A91"/>
    <w:rsid w:val="00070AD7"/>
    <w:rsid w:val="000E4410"/>
    <w:rsid w:val="00110268"/>
    <w:rsid w:val="00165D67"/>
    <w:rsid w:val="0021694C"/>
    <w:rsid w:val="00250F53"/>
    <w:rsid w:val="002D7783"/>
    <w:rsid w:val="002F5927"/>
    <w:rsid w:val="00324753"/>
    <w:rsid w:val="003607B8"/>
    <w:rsid w:val="00383125"/>
    <w:rsid w:val="00385131"/>
    <w:rsid w:val="003E7153"/>
    <w:rsid w:val="003F488C"/>
    <w:rsid w:val="003F4946"/>
    <w:rsid w:val="00484FB9"/>
    <w:rsid w:val="004E7AEC"/>
    <w:rsid w:val="0056559D"/>
    <w:rsid w:val="005F514D"/>
    <w:rsid w:val="00687AFB"/>
    <w:rsid w:val="0070046E"/>
    <w:rsid w:val="007370C0"/>
    <w:rsid w:val="00793D7D"/>
    <w:rsid w:val="007C4EB4"/>
    <w:rsid w:val="008A3EBE"/>
    <w:rsid w:val="00900A13"/>
    <w:rsid w:val="00913EBB"/>
    <w:rsid w:val="009D2C3B"/>
    <w:rsid w:val="00A83349"/>
    <w:rsid w:val="00AC78D7"/>
    <w:rsid w:val="00B10906"/>
    <w:rsid w:val="00B130A2"/>
    <w:rsid w:val="00BD6DD3"/>
    <w:rsid w:val="00BF4EF6"/>
    <w:rsid w:val="00C26EE6"/>
    <w:rsid w:val="00CC2BEB"/>
    <w:rsid w:val="00D035B7"/>
    <w:rsid w:val="00D06287"/>
    <w:rsid w:val="00D6556F"/>
    <w:rsid w:val="00D83915"/>
    <w:rsid w:val="00E4074C"/>
    <w:rsid w:val="00E85F2F"/>
    <w:rsid w:val="00F63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7F9855-2127-4D91-BFA8-73BD7672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14D"/>
  </w:style>
  <w:style w:type="paragraph" w:styleId="Footer">
    <w:name w:val="footer"/>
    <w:basedOn w:val="Normal"/>
    <w:link w:val="FooterChar"/>
    <w:uiPriority w:val="99"/>
    <w:unhideWhenUsed/>
    <w:rsid w:val="005F5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14D"/>
  </w:style>
  <w:style w:type="paragraph" w:styleId="ListParagraph">
    <w:name w:val="List Paragraph"/>
    <w:basedOn w:val="Normal"/>
    <w:uiPriority w:val="34"/>
    <w:qFormat/>
    <w:rsid w:val="00E85F2F"/>
    <w:pPr>
      <w:ind w:left="720"/>
      <w:contextualSpacing/>
    </w:pPr>
  </w:style>
  <w:style w:type="paragraph" w:customStyle="1" w:styleId="cpformat">
    <w:name w:val="cpformat"/>
    <w:basedOn w:val="Normal"/>
    <w:rsid w:val="00E4074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074C"/>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83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3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1215</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2</cp:revision>
  <dcterms:created xsi:type="dcterms:W3CDTF">2018-07-18T07:20:00Z</dcterms:created>
  <dcterms:modified xsi:type="dcterms:W3CDTF">2018-07-18T07:20:00Z</dcterms:modified>
</cp:coreProperties>
</file>